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73830" w14:textId="4CC823E4" w:rsidR="00320B94" w:rsidRDefault="00D70EAF">
      <w:pPr>
        <w:ind w:firstLine="480"/>
        <w:rPr>
          <w:rFonts w:asciiTheme="minorEastAsia" w:hAnsiTheme="minorEastAsia"/>
          <w:bCs/>
          <w:szCs w:val="24"/>
        </w:rPr>
      </w:pPr>
      <w:r>
        <w:rPr>
          <w:rFonts w:asciiTheme="minorEastAsia" w:hAnsiTheme="minorEastAsia" w:hint="eastAsia"/>
          <w:bCs/>
          <w:szCs w:val="24"/>
        </w:rPr>
        <w:t>证券代码：</w:t>
      </w:r>
      <w:sdt>
        <w:sdtPr>
          <w:rPr>
            <w:rFonts w:asciiTheme="minorEastAsia" w:hAnsiTheme="minorEastAsia" w:hint="eastAsia"/>
            <w:bCs/>
            <w:szCs w:val="24"/>
          </w:rPr>
          <w:alias w:val="公司代码"/>
          <w:tag w:val="_GBC_62ef04c8e14e4c76b304f7775b7d8722"/>
          <w:id w:val="147472856"/>
          <w:lock w:val="sdtLocked"/>
          <w:placeholder>
            <w:docPart w:val="GBC22222222222222222222222222222"/>
          </w:placeholder>
        </w:sdtPr>
        <w:sdtEndPr/>
        <w:sdtContent>
          <w:r>
            <w:rPr>
              <w:rFonts w:asciiTheme="minorEastAsia" w:hAnsiTheme="minorEastAsia" w:hint="eastAsia"/>
              <w:bCs/>
              <w:szCs w:val="24"/>
            </w:rPr>
            <w:t>600377</w:t>
          </w:r>
        </w:sdtContent>
      </w:sdt>
      <w:r>
        <w:rPr>
          <w:rFonts w:asciiTheme="minorEastAsia" w:hAnsiTheme="minorEastAsia" w:hint="eastAsia"/>
          <w:bCs/>
          <w:szCs w:val="24"/>
        </w:rPr>
        <w:t xml:space="preserve">   </w:t>
      </w:r>
      <w:r>
        <w:rPr>
          <w:rFonts w:asciiTheme="minorEastAsia" w:hAnsiTheme="minorEastAsia"/>
          <w:bCs/>
          <w:szCs w:val="24"/>
        </w:rPr>
        <w:t xml:space="preserve">  </w:t>
      </w:r>
      <w:r>
        <w:rPr>
          <w:rFonts w:asciiTheme="minorEastAsia" w:hAnsiTheme="minorEastAsia" w:hint="eastAsia"/>
          <w:bCs/>
          <w:szCs w:val="24"/>
        </w:rPr>
        <w:t>证券简称：</w:t>
      </w:r>
      <w:sdt>
        <w:sdtPr>
          <w:rPr>
            <w:rFonts w:asciiTheme="minorEastAsia" w:hAnsiTheme="minorEastAsia" w:hint="eastAsia"/>
            <w:bCs/>
            <w:szCs w:val="24"/>
          </w:rPr>
          <w:alias w:val="公司简称"/>
          <w:tag w:val="_GBC_81c31f6c68a741c1acb30ff1595bc381"/>
          <w:id w:val="147455452"/>
          <w:lock w:val="sdtLocked"/>
          <w:placeholder>
            <w:docPart w:val="GBC22222222222222222222222222222"/>
          </w:placeholder>
        </w:sdtPr>
        <w:sdtEndPr/>
        <w:sdtContent>
          <w:r>
            <w:rPr>
              <w:rFonts w:asciiTheme="minorEastAsia" w:hAnsiTheme="minorEastAsia" w:hint="eastAsia"/>
              <w:bCs/>
              <w:szCs w:val="24"/>
            </w:rPr>
            <w:t>宁沪高速</w:t>
          </w:r>
        </w:sdtContent>
      </w:sdt>
      <w:r>
        <w:rPr>
          <w:rFonts w:asciiTheme="minorEastAsia" w:hAnsiTheme="minorEastAsia" w:hint="eastAsia"/>
          <w:bCs/>
          <w:szCs w:val="24"/>
        </w:rPr>
        <w:t xml:space="preserve">   </w:t>
      </w:r>
      <w:r>
        <w:rPr>
          <w:rFonts w:asciiTheme="minorEastAsia" w:hAnsiTheme="minorEastAsia"/>
          <w:bCs/>
          <w:szCs w:val="24"/>
        </w:rPr>
        <w:t xml:space="preserve">  </w:t>
      </w:r>
      <w:r>
        <w:rPr>
          <w:rFonts w:asciiTheme="minorEastAsia" w:hAnsiTheme="minorEastAsia" w:hint="eastAsia"/>
          <w:bCs/>
          <w:szCs w:val="24"/>
        </w:rPr>
        <w:t>公告编号：</w:t>
      </w:r>
      <w:sdt>
        <w:sdtPr>
          <w:rPr>
            <w:rFonts w:asciiTheme="minorEastAsia" w:hAnsiTheme="minorEastAsia" w:hint="eastAsia"/>
            <w:bCs/>
            <w:szCs w:val="24"/>
          </w:rPr>
          <w:alias w:val="临时公告编号"/>
          <w:tag w:val="_GBC_51438e46cb944a2bb6b9cb5e9d53d512"/>
          <w:id w:val="147454684"/>
          <w:lock w:val="sdtLocked"/>
          <w:placeholder>
            <w:docPart w:val="GBC22222222222222222222222222222"/>
          </w:placeholder>
        </w:sdtPr>
        <w:sdtEndPr/>
        <w:sdtContent>
          <w:r>
            <w:rPr>
              <w:rFonts w:asciiTheme="minorEastAsia" w:hAnsiTheme="minorEastAsia" w:hint="eastAsia"/>
              <w:bCs/>
              <w:szCs w:val="24"/>
            </w:rPr>
            <w:t>2026-</w:t>
          </w:r>
        </w:sdtContent>
      </w:sdt>
      <w:r>
        <w:rPr>
          <w:rFonts w:asciiTheme="minorEastAsia" w:hAnsiTheme="minorEastAsia" w:hint="eastAsia"/>
          <w:bCs/>
          <w:szCs w:val="24"/>
        </w:rPr>
        <w:t>0</w:t>
      </w:r>
      <w:r w:rsidR="009C2D31">
        <w:rPr>
          <w:rFonts w:asciiTheme="minorEastAsia" w:hAnsiTheme="minorEastAsia" w:hint="eastAsia"/>
          <w:bCs/>
          <w:szCs w:val="24"/>
        </w:rPr>
        <w:t>3</w:t>
      </w:r>
      <w:r w:rsidR="009C2D31">
        <w:rPr>
          <w:rFonts w:asciiTheme="minorEastAsia" w:hAnsiTheme="minorEastAsia"/>
          <w:bCs/>
          <w:szCs w:val="24"/>
        </w:rPr>
        <w:t>9</w:t>
      </w:r>
    </w:p>
    <w:p w14:paraId="1F335CAF" w14:textId="77777777" w:rsidR="00320B94" w:rsidRDefault="00320B94">
      <w:pPr>
        <w:ind w:firstLineChars="0" w:firstLine="0"/>
        <w:rPr>
          <w:rFonts w:ascii="黑体" w:eastAsia="黑体" w:hAnsi="黑体"/>
          <w:b/>
          <w:sz w:val="36"/>
          <w:szCs w:val="36"/>
        </w:rPr>
      </w:pPr>
    </w:p>
    <w:p w14:paraId="107777D9" w14:textId="77777777" w:rsidR="00320B94" w:rsidRDefault="00D70EAF">
      <w:pPr>
        <w:adjustRightInd w:val="0"/>
        <w:snapToGrid w:val="0"/>
        <w:spacing w:line="360" w:lineRule="auto"/>
        <w:ind w:firstLine="723"/>
        <w:jc w:val="center"/>
        <w:rPr>
          <w:rFonts w:ascii="黑体" w:eastAsia="黑体" w:hAnsi="黑体"/>
          <w:b/>
          <w:color w:val="FF0000"/>
          <w:sz w:val="36"/>
          <w:szCs w:val="24"/>
        </w:rPr>
      </w:pPr>
      <w:r>
        <w:rPr>
          <w:rFonts w:ascii="黑体" w:eastAsia="黑体" w:hAnsi="黑体" w:hint="eastAsia"/>
          <w:b/>
          <w:color w:val="FF0000"/>
          <w:sz w:val="36"/>
          <w:szCs w:val="24"/>
        </w:rPr>
        <w:t>江苏宁沪高速公路股份有限公司</w:t>
      </w:r>
    </w:p>
    <w:p w14:paraId="523D843E" w14:textId="77777777" w:rsidR="00320B94" w:rsidRDefault="00D70EAF">
      <w:pPr>
        <w:adjustRightInd w:val="0"/>
        <w:snapToGrid w:val="0"/>
        <w:spacing w:line="360" w:lineRule="auto"/>
        <w:ind w:firstLine="723"/>
        <w:jc w:val="center"/>
        <w:rPr>
          <w:rFonts w:ascii="黑体" w:eastAsia="黑体" w:hAnsi="黑体"/>
          <w:b/>
          <w:color w:val="FF0000"/>
          <w:sz w:val="36"/>
          <w:szCs w:val="24"/>
        </w:rPr>
      </w:pPr>
      <w:r>
        <w:rPr>
          <w:rFonts w:ascii="黑体" w:eastAsia="黑体" w:hAnsi="黑体" w:hint="eastAsia"/>
          <w:b/>
          <w:color w:val="FF0000"/>
          <w:sz w:val="36"/>
          <w:szCs w:val="24"/>
        </w:rPr>
        <w:t>第十一届董事会第二十</w:t>
      </w:r>
      <w:r w:rsidR="00F00166">
        <w:rPr>
          <w:rFonts w:ascii="黑体" w:eastAsia="黑体" w:hAnsi="黑体" w:hint="eastAsia"/>
          <w:b/>
          <w:color w:val="FF0000"/>
          <w:sz w:val="36"/>
          <w:szCs w:val="24"/>
        </w:rPr>
        <w:t>四</w:t>
      </w:r>
      <w:r>
        <w:rPr>
          <w:rFonts w:ascii="黑体" w:eastAsia="黑体" w:hAnsi="黑体" w:hint="eastAsia"/>
          <w:b/>
          <w:color w:val="FF0000"/>
          <w:sz w:val="36"/>
          <w:szCs w:val="24"/>
        </w:rPr>
        <w:t>次会议决议公告</w:t>
      </w:r>
    </w:p>
    <w:p w14:paraId="1D071225" w14:textId="77777777" w:rsidR="00320B94" w:rsidRDefault="00D70EAF">
      <w:pPr>
        <w:pBdr>
          <w:top w:val="single" w:sz="4" w:space="4" w:color="auto"/>
          <w:left w:val="single" w:sz="4" w:space="3" w:color="auto"/>
          <w:bottom w:val="single" w:sz="4" w:space="1" w:color="auto"/>
          <w:right w:val="single" w:sz="4" w:space="4" w:color="auto"/>
        </w:pBdr>
        <w:adjustRightInd w:val="0"/>
        <w:snapToGrid w:val="0"/>
        <w:spacing w:line="360" w:lineRule="auto"/>
        <w:ind w:firstLine="480"/>
        <w:rPr>
          <w:rFonts w:asciiTheme="minorEastAsia" w:hAnsiTheme="minorEastAsia"/>
          <w:color w:val="000000"/>
          <w:szCs w:val="24"/>
        </w:rPr>
      </w:pPr>
      <w:r>
        <w:rPr>
          <w:rFonts w:asciiTheme="minorEastAsia" w:hAnsiTheme="minorEastAsia" w:cs="宋体" w:hint="eastAsia"/>
          <w:color w:val="000000"/>
          <w:kern w:val="0"/>
          <w:szCs w:val="24"/>
        </w:rPr>
        <w:t>本公司董事会及全体董事保证本公告内容不存在任何虚假记载、误导性陈述或者重大遗漏，并对其内容的真实性、准确性和完整性承担法律责任。</w:t>
      </w:r>
    </w:p>
    <w:p w14:paraId="334FE431" w14:textId="77777777" w:rsidR="00320B94" w:rsidRDefault="00320B94">
      <w:pPr>
        <w:adjustRightInd w:val="0"/>
        <w:snapToGrid w:val="0"/>
        <w:spacing w:line="360" w:lineRule="auto"/>
        <w:ind w:firstLine="482"/>
        <w:rPr>
          <w:rFonts w:asciiTheme="minorEastAsia" w:hAnsiTheme="minorEastAsia" w:cstheme="minorEastAsia"/>
          <w:b/>
          <w:szCs w:val="24"/>
        </w:rPr>
      </w:pPr>
    </w:p>
    <w:p w14:paraId="1AF201F9" w14:textId="77777777" w:rsidR="00320B94" w:rsidRDefault="00D70EAF">
      <w:pPr>
        <w:adjustRightInd w:val="0"/>
        <w:snapToGrid w:val="0"/>
        <w:spacing w:line="360" w:lineRule="auto"/>
        <w:ind w:firstLine="482"/>
        <w:rPr>
          <w:rFonts w:asciiTheme="minorEastAsia" w:hAnsiTheme="minorEastAsia" w:cstheme="minorEastAsia"/>
          <w:bCs/>
          <w:szCs w:val="24"/>
        </w:rPr>
      </w:pPr>
      <w:r>
        <w:rPr>
          <w:rFonts w:asciiTheme="minorEastAsia" w:hAnsiTheme="minorEastAsia" w:cstheme="minorEastAsia" w:hint="eastAsia"/>
          <w:b/>
          <w:szCs w:val="24"/>
        </w:rPr>
        <w:t>一、会议召开情况</w:t>
      </w:r>
      <w:r>
        <w:rPr>
          <w:rFonts w:asciiTheme="minorEastAsia" w:hAnsiTheme="minorEastAsia" w:cstheme="minorEastAsia" w:hint="eastAsia"/>
          <w:bCs/>
          <w:szCs w:val="24"/>
        </w:rPr>
        <w:t xml:space="preserve"> </w:t>
      </w:r>
    </w:p>
    <w:p w14:paraId="51425C96" w14:textId="258B3C56" w:rsidR="00320B94" w:rsidRDefault="00D70EA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（一）江苏宁沪高速公路股份有限公司（以下简称“本公司”）第十一届董事会第二十</w:t>
      </w:r>
      <w:r w:rsidR="00F00166">
        <w:rPr>
          <w:rFonts w:asciiTheme="minorEastAsia" w:hAnsiTheme="minorEastAsia" w:cstheme="minorEastAsia" w:hint="eastAsia"/>
          <w:bCs/>
          <w:szCs w:val="24"/>
        </w:rPr>
        <w:t>四</w:t>
      </w:r>
      <w:r>
        <w:rPr>
          <w:rFonts w:asciiTheme="minorEastAsia" w:hAnsiTheme="minorEastAsia" w:cstheme="minorEastAsia" w:hint="eastAsia"/>
          <w:bCs/>
          <w:szCs w:val="24"/>
        </w:rPr>
        <w:t>次会议（以下简称“会议”）于</w:t>
      </w:r>
      <w:r w:rsidR="001D05F8">
        <w:rPr>
          <w:rFonts w:asciiTheme="minorEastAsia" w:hAnsiTheme="minorEastAsia" w:cstheme="minorEastAsia" w:hint="eastAsia"/>
          <w:bCs/>
          <w:szCs w:val="24"/>
        </w:rPr>
        <w:t>2026年</w:t>
      </w:r>
      <w:r w:rsidR="001D05F8">
        <w:rPr>
          <w:rFonts w:asciiTheme="minorEastAsia" w:hAnsiTheme="minorEastAsia" w:cstheme="minorEastAsia"/>
          <w:bCs/>
          <w:szCs w:val="24"/>
        </w:rPr>
        <w:t>8</w:t>
      </w:r>
      <w:r w:rsidR="00B30C69">
        <w:rPr>
          <w:rFonts w:asciiTheme="minorEastAsia" w:hAnsiTheme="minorEastAsia" w:cstheme="minorEastAsia" w:hint="eastAsia"/>
          <w:bCs/>
          <w:szCs w:val="24"/>
        </w:rPr>
        <w:t>月</w:t>
      </w:r>
      <w:r w:rsidR="00B30C69">
        <w:rPr>
          <w:rFonts w:asciiTheme="minorEastAsia" w:hAnsiTheme="minorEastAsia" w:cstheme="minorEastAsia"/>
          <w:bCs/>
          <w:szCs w:val="24"/>
        </w:rPr>
        <w:t>20</w:t>
      </w:r>
      <w:r>
        <w:rPr>
          <w:rFonts w:asciiTheme="minorEastAsia" w:hAnsiTheme="minorEastAsia" w:cstheme="minorEastAsia" w:hint="eastAsia"/>
          <w:bCs/>
          <w:szCs w:val="24"/>
        </w:rPr>
        <w:t>日以现场会议及视频会议相结合的方式召开。</w:t>
      </w:r>
    </w:p>
    <w:p w14:paraId="79E6C9FE" w14:textId="77777777" w:rsidR="00320B94" w:rsidRDefault="00D70EA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（二）会议通知以邮件、传真的方式向董事会全体成员发出。</w:t>
      </w:r>
    </w:p>
    <w:p w14:paraId="25E01DDF" w14:textId="77777777" w:rsidR="00320B94" w:rsidRDefault="00D70EA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（三）会议应到董事12人，会议出席董事12人。</w:t>
      </w:r>
    </w:p>
    <w:p w14:paraId="21E6AC96" w14:textId="77777777" w:rsidR="00320B94" w:rsidRDefault="00D70EA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（四）会议的召开符合《公司法》及本公司《章程》的有关规定，会议决议为有效决议。</w:t>
      </w:r>
    </w:p>
    <w:p w14:paraId="42914D0A" w14:textId="77777777" w:rsidR="00F42CCC" w:rsidRPr="00F42CCC" w:rsidRDefault="00F42CCC" w:rsidP="00F42CCC">
      <w:pPr>
        <w:pStyle w:val="a0"/>
        <w:ind w:firstLine="480"/>
        <w:rPr>
          <w:rFonts w:hint="eastAsia"/>
        </w:rPr>
      </w:pPr>
    </w:p>
    <w:p w14:paraId="2977AF4A" w14:textId="77777777" w:rsidR="00320B94" w:rsidRDefault="00D70EAF">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二、会议审议情况</w:t>
      </w:r>
    </w:p>
    <w:p w14:paraId="6F8C7795" w14:textId="77777777" w:rsidR="00320B94" w:rsidRDefault="00D70EA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本次会议审议并通过如下议案：</w:t>
      </w:r>
    </w:p>
    <w:p w14:paraId="7AD476D4" w14:textId="77777777" w:rsidR="00F00166" w:rsidRDefault="00D70EAF" w:rsidP="009C5A9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（一）审议并批准《</w:t>
      </w:r>
      <w:r w:rsidR="00F00166" w:rsidRPr="00F00166">
        <w:rPr>
          <w:rFonts w:asciiTheme="minorEastAsia" w:hAnsiTheme="minorEastAsia" w:cstheme="minorEastAsia" w:hint="eastAsia"/>
          <w:bCs/>
          <w:szCs w:val="24"/>
        </w:rPr>
        <w:t>关于本公司收购江苏苏锡常南部高速公路有限公司（以下简称“苏锡常南部高速公司”）100%股权的议案</w:t>
      </w:r>
      <w:r>
        <w:rPr>
          <w:rFonts w:asciiTheme="minorEastAsia" w:hAnsiTheme="minorEastAsia" w:cstheme="minorEastAsia" w:hint="eastAsia"/>
          <w:bCs/>
          <w:szCs w:val="24"/>
        </w:rPr>
        <w:t>》。</w:t>
      </w:r>
    </w:p>
    <w:p w14:paraId="64789012" w14:textId="6B243892" w:rsidR="00B30C69" w:rsidRDefault="00D70EAF" w:rsidP="009C5A9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1.</w:t>
      </w:r>
      <w:r w:rsidR="00F00166" w:rsidRPr="000558BE">
        <w:rPr>
          <w:rFonts w:asciiTheme="minorEastAsia" w:hAnsiTheme="minorEastAsia" w:cstheme="minorEastAsia" w:hint="eastAsia"/>
          <w:bCs/>
          <w:szCs w:val="24"/>
        </w:rPr>
        <w:t xml:space="preserve"> </w:t>
      </w:r>
      <w:r w:rsidR="00B30C69" w:rsidRPr="00B30C69">
        <w:rPr>
          <w:rFonts w:asciiTheme="minorEastAsia" w:hAnsiTheme="minorEastAsia" w:cstheme="minorEastAsia" w:hint="eastAsia"/>
          <w:bCs/>
          <w:szCs w:val="24"/>
        </w:rPr>
        <w:t>同意本公司以现金支付的方式分别收购江苏交通控股有限公司（以下简称“江苏交控”）所持苏锡常南部高速公司65%股权，无锡市交通产业集团有限公司（以下简称“无锡交产”）所持苏锡常南部高速公司的22.82%股权，常州市交通控股集团有限公司（以下简称“常州交控”）所持苏锡常南部高速公司的12.18%股权。根据江苏交控、无锡交产、常州交</w:t>
      </w:r>
      <w:proofErr w:type="gramStart"/>
      <w:r w:rsidR="00B30C69" w:rsidRPr="00B30C69">
        <w:rPr>
          <w:rFonts w:asciiTheme="minorEastAsia" w:hAnsiTheme="minorEastAsia" w:cstheme="minorEastAsia" w:hint="eastAsia"/>
          <w:bCs/>
          <w:szCs w:val="24"/>
        </w:rPr>
        <w:t>控共同</w:t>
      </w:r>
      <w:proofErr w:type="gramEnd"/>
      <w:r w:rsidR="00B30C69" w:rsidRPr="00B30C69">
        <w:rPr>
          <w:rFonts w:asciiTheme="minorEastAsia" w:hAnsiTheme="minorEastAsia" w:cstheme="minorEastAsia" w:hint="eastAsia"/>
          <w:bCs/>
          <w:szCs w:val="24"/>
        </w:rPr>
        <w:t>委托的资产评估机构北方</w:t>
      </w:r>
      <w:proofErr w:type="gramStart"/>
      <w:r w:rsidR="00B30C69" w:rsidRPr="00B30C69">
        <w:rPr>
          <w:rFonts w:asciiTheme="minorEastAsia" w:hAnsiTheme="minorEastAsia" w:cstheme="minorEastAsia" w:hint="eastAsia"/>
          <w:bCs/>
          <w:szCs w:val="24"/>
        </w:rPr>
        <w:t>亚事资产</w:t>
      </w:r>
      <w:proofErr w:type="gramEnd"/>
      <w:r w:rsidR="00B30C69" w:rsidRPr="00B30C69">
        <w:rPr>
          <w:rFonts w:asciiTheme="minorEastAsia" w:hAnsiTheme="minorEastAsia" w:cstheme="minorEastAsia" w:hint="eastAsia"/>
          <w:bCs/>
          <w:szCs w:val="24"/>
        </w:rPr>
        <w:t>评估有限公司出具的评估报告（</w:t>
      </w:r>
      <w:proofErr w:type="gramStart"/>
      <w:r w:rsidR="00B30C69" w:rsidRPr="00B30C69">
        <w:rPr>
          <w:rFonts w:asciiTheme="minorEastAsia" w:hAnsiTheme="minorEastAsia" w:cstheme="minorEastAsia" w:hint="eastAsia"/>
          <w:bCs/>
          <w:szCs w:val="24"/>
        </w:rPr>
        <w:t>北方亚事评报</w:t>
      </w:r>
      <w:proofErr w:type="gramEnd"/>
      <w:r w:rsidR="00B30C69" w:rsidRPr="00B30C69">
        <w:rPr>
          <w:rFonts w:asciiTheme="minorEastAsia" w:hAnsiTheme="minorEastAsia" w:cstheme="minorEastAsia" w:hint="eastAsia"/>
          <w:bCs/>
          <w:szCs w:val="24"/>
        </w:rPr>
        <w:t>字[2026]第01-0890号），本次交易采用收益法评估，评估基准日（2025年12月31日）苏锡常南部高速公司股权的市场价值为人民币734,143.00万元，以此作为本次交易价格（最终以国有资产管理部门备案</w:t>
      </w:r>
      <w:r w:rsidR="009C2D31">
        <w:rPr>
          <w:rFonts w:asciiTheme="minorEastAsia" w:hAnsiTheme="minorEastAsia" w:cstheme="minorEastAsia" w:hint="eastAsia"/>
          <w:bCs/>
          <w:szCs w:val="24"/>
        </w:rPr>
        <w:t>评估值</w:t>
      </w:r>
      <w:r w:rsidR="00B30C69" w:rsidRPr="00B30C69">
        <w:rPr>
          <w:rFonts w:asciiTheme="minorEastAsia" w:hAnsiTheme="minorEastAsia" w:cstheme="minorEastAsia" w:hint="eastAsia"/>
          <w:bCs/>
          <w:szCs w:val="24"/>
        </w:rPr>
        <w:lastRenderedPageBreak/>
        <w:t>为准）。</w:t>
      </w:r>
    </w:p>
    <w:p w14:paraId="0ADF9C73" w14:textId="77777777" w:rsidR="00B30C69" w:rsidRDefault="00B30C69" w:rsidP="00B30C69">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w:t>
      </w:r>
      <w:r>
        <w:rPr>
          <w:rFonts w:asciiTheme="minorEastAsia" w:hAnsiTheme="minorEastAsia" w:cstheme="minorEastAsia"/>
          <w:b/>
          <w:szCs w:val="24"/>
        </w:rPr>
        <w:t>10</w:t>
      </w:r>
      <w:r>
        <w:rPr>
          <w:rFonts w:asciiTheme="minorEastAsia" w:hAnsiTheme="minorEastAsia" w:cstheme="minorEastAsia" w:hint="eastAsia"/>
          <w:b/>
          <w:szCs w:val="24"/>
        </w:rPr>
        <w:t>票；反对0票；弃权0票。</w:t>
      </w:r>
    </w:p>
    <w:p w14:paraId="3F818C6B" w14:textId="77777777" w:rsidR="00B30C69" w:rsidRDefault="00B30C69" w:rsidP="00B30C69">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18C533EA" w14:textId="21DECBA2" w:rsidR="00B30C69" w:rsidRDefault="00B30C69">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2</w:t>
      </w:r>
      <w:r>
        <w:rPr>
          <w:rFonts w:asciiTheme="minorEastAsia" w:hAnsiTheme="minorEastAsia" w:cstheme="minorEastAsia"/>
          <w:bCs/>
          <w:szCs w:val="24"/>
        </w:rPr>
        <w:t xml:space="preserve">. </w:t>
      </w:r>
      <w:r w:rsidR="00084F67">
        <w:rPr>
          <w:rFonts w:asciiTheme="minorEastAsia" w:hAnsiTheme="minorEastAsia" w:cstheme="minorEastAsia"/>
          <w:bCs/>
          <w:szCs w:val="24"/>
        </w:rPr>
        <w:t>同意有关保证责任的安排：</w:t>
      </w:r>
      <w:r w:rsidRPr="00B30C69">
        <w:rPr>
          <w:rFonts w:asciiTheme="minorEastAsia" w:hAnsiTheme="minorEastAsia" w:cstheme="minorEastAsia" w:hint="eastAsia"/>
          <w:bCs/>
          <w:szCs w:val="24"/>
        </w:rPr>
        <w:t>苏锡常南部高速公司债务已由江苏交</w:t>
      </w:r>
      <w:proofErr w:type="gramStart"/>
      <w:r w:rsidRPr="00B30C69">
        <w:rPr>
          <w:rFonts w:asciiTheme="minorEastAsia" w:hAnsiTheme="minorEastAsia" w:cstheme="minorEastAsia" w:hint="eastAsia"/>
          <w:bCs/>
          <w:szCs w:val="24"/>
        </w:rPr>
        <w:t>控承担</w:t>
      </w:r>
      <w:proofErr w:type="gramEnd"/>
      <w:r w:rsidRPr="00B30C69">
        <w:rPr>
          <w:rFonts w:asciiTheme="minorEastAsia" w:hAnsiTheme="minorEastAsia" w:cstheme="minorEastAsia" w:hint="eastAsia"/>
          <w:bCs/>
          <w:szCs w:val="24"/>
        </w:rPr>
        <w:t>的保证责任由江苏交</w:t>
      </w:r>
      <w:proofErr w:type="gramStart"/>
      <w:r w:rsidRPr="00B30C69">
        <w:rPr>
          <w:rFonts w:asciiTheme="minorEastAsia" w:hAnsiTheme="minorEastAsia" w:cstheme="minorEastAsia" w:hint="eastAsia"/>
          <w:bCs/>
          <w:szCs w:val="24"/>
        </w:rPr>
        <w:t>控继续</w:t>
      </w:r>
      <w:proofErr w:type="gramEnd"/>
      <w:r w:rsidRPr="00B30C69">
        <w:rPr>
          <w:rFonts w:asciiTheme="minorEastAsia" w:hAnsiTheme="minorEastAsia" w:cstheme="minorEastAsia" w:hint="eastAsia"/>
          <w:bCs/>
          <w:szCs w:val="24"/>
        </w:rPr>
        <w:t>承担</w:t>
      </w:r>
      <w:r w:rsidR="00084F67">
        <w:rPr>
          <w:rFonts w:asciiTheme="minorEastAsia" w:hAnsiTheme="minorEastAsia" w:cstheme="minorEastAsia" w:hint="eastAsia"/>
          <w:bCs/>
          <w:szCs w:val="24"/>
        </w:rPr>
        <w:t>；</w:t>
      </w:r>
      <w:r w:rsidRPr="00B30C69">
        <w:rPr>
          <w:rFonts w:asciiTheme="minorEastAsia" w:hAnsiTheme="minorEastAsia" w:cstheme="minorEastAsia" w:hint="eastAsia"/>
          <w:bCs/>
          <w:szCs w:val="24"/>
        </w:rPr>
        <w:t>如苏锡常南部高速公司债务在2026年12月31日后仍存续，则自2027年1月1日起，经债权人同意后，江苏交控的保证责任由本公司承接,并提交公司股东会审议。</w:t>
      </w:r>
    </w:p>
    <w:p w14:paraId="72049570" w14:textId="77777777" w:rsidR="00320B94" w:rsidRDefault="00D70EAF">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w:t>
      </w:r>
      <w:r w:rsidR="00F00166">
        <w:rPr>
          <w:rFonts w:asciiTheme="minorEastAsia" w:hAnsiTheme="minorEastAsia" w:cstheme="minorEastAsia"/>
          <w:b/>
          <w:szCs w:val="24"/>
        </w:rPr>
        <w:t>10</w:t>
      </w:r>
      <w:r>
        <w:rPr>
          <w:rFonts w:asciiTheme="minorEastAsia" w:hAnsiTheme="minorEastAsia" w:cstheme="minorEastAsia" w:hint="eastAsia"/>
          <w:b/>
          <w:szCs w:val="24"/>
        </w:rPr>
        <w:t>票；反对0票；弃权0票。</w:t>
      </w:r>
    </w:p>
    <w:p w14:paraId="34E5DDD4" w14:textId="77777777" w:rsidR="00320B94" w:rsidRDefault="00D70EAF">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5CE0F27D" w14:textId="2A58AA40" w:rsidR="00FD1C16" w:rsidRDefault="00B30C69" w:rsidP="00F00166">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bCs/>
          <w:szCs w:val="24"/>
        </w:rPr>
        <w:t>3</w:t>
      </w:r>
      <w:r w:rsidR="00D70EAF">
        <w:rPr>
          <w:rFonts w:asciiTheme="minorEastAsia" w:hAnsiTheme="minorEastAsia" w:cstheme="minorEastAsia" w:hint="eastAsia"/>
          <w:bCs/>
          <w:szCs w:val="24"/>
        </w:rPr>
        <w:t>.</w:t>
      </w:r>
      <w:r w:rsidR="00F00166" w:rsidRPr="00F00166">
        <w:rPr>
          <w:rFonts w:hint="eastAsia"/>
        </w:rPr>
        <w:t xml:space="preserve"> </w:t>
      </w:r>
      <w:r w:rsidR="00F00166" w:rsidRPr="00F00166">
        <w:rPr>
          <w:rFonts w:asciiTheme="minorEastAsia" w:hAnsiTheme="minorEastAsia" w:cstheme="minorEastAsia" w:hint="eastAsia"/>
          <w:bCs/>
          <w:szCs w:val="24"/>
        </w:rPr>
        <w:t>同意本公司完成股权交割后苏锡常南部高速公司作为本公司全资子公司与本公司关联方之间的关联交易</w:t>
      </w:r>
      <w:r w:rsidR="00FD1C16">
        <w:rPr>
          <w:rFonts w:asciiTheme="minorEastAsia" w:hAnsiTheme="minorEastAsia" w:cstheme="minorEastAsia"/>
          <w:bCs/>
          <w:szCs w:val="24"/>
        </w:rPr>
        <w:t>:</w:t>
      </w:r>
    </w:p>
    <w:p w14:paraId="262EE4EA" w14:textId="5511DA23"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(1)存款于江苏交通控股集团财务有限公司;</w:t>
      </w:r>
    </w:p>
    <w:p w14:paraId="7010ABF6" w14:textId="28EA5CEA"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(2)南京感动科技股份有限公司提供云值机技术服务、三项业务上云技术服务及收费车道云赋能服务FFT2.0云赋能服务;</w:t>
      </w:r>
    </w:p>
    <w:p w14:paraId="4AA1FD18" w14:textId="41FB3B93"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(3)江苏通行宝智慧交通科技股份有限公司提供(</w:t>
      </w:r>
      <w:proofErr w:type="gramStart"/>
      <w:r w:rsidRPr="00335E4B">
        <w:rPr>
          <w:rFonts w:asciiTheme="minorEastAsia" w:hAnsiTheme="minorEastAsia" w:cstheme="minorEastAsia" w:hint="eastAsia"/>
          <w:bCs/>
          <w:szCs w:val="24"/>
        </w:rPr>
        <w:t>一</w:t>
      </w:r>
      <w:proofErr w:type="gramEnd"/>
      <w:r w:rsidRPr="00335E4B">
        <w:rPr>
          <w:rFonts w:asciiTheme="minorEastAsia" w:hAnsiTheme="minorEastAsia" w:cstheme="minorEastAsia" w:hint="eastAsia"/>
          <w:bCs/>
          <w:szCs w:val="24"/>
        </w:rPr>
        <w:t>)路网技术服务; (二)收费采购项目、SD-WAN网络运维及云调度技术服务;</w:t>
      </w:r>
    </w:p>
    <w:p w14:paraId="43775DF5" w14:textId="5E294394"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(4)江苏高速公路联网营运管理有限公司提供路网管理服务;</w:t>
      </w:r>
    </w:p>
    <w:p w14:paraId="555C4A7B" w14:textId="7012620C"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(5)江苏快鹿汽车运输股份有限公司提供通勤班车服务;</w:t>
      </w:r>
    </w:p>
    <w:p w14:paraId="50A23FA7" w14:textId="0C486C09"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(6)江苏镇扬交通科技有限公司提供太湖湾服务区充电站低压电缆施工、太湖湾服务区水电维护服务;</w:t>
      </w:r>
    </w:p>
    <w:p w14:paraId="7B70C3E1" w14:textId="51654A8B"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(7)江苏现代路桥有限责任公司提供(</w:t>
      </w:r>
      <w:proofErr w:type="gramStart"/>
      <w:r w:rsidRPr="00335E4B">
        <w:rPr>
          <w:rFonts w:asciiTheme="minorEastAsia" w:hAnsiTheme="minorEastAsia" w:cstheme="minorEastAsia" w:hint="eastAsia"/>
          <w:bCs/>
          <w:szCs w:val="24"/>
        </w:rPr>
        <w:t>一</w:t>
      </w:r>
      <w:proofErr w:type="gramEnd"/>
      <w:r w:rsidRPr="00335E4B">
        <w:rPr>
          <w:rFonts w:asciiTheme="minorEastAsia" w:hAnsiTheme="minorEastAsia" w:cstheme="minorEastAsia" w:hint="eastAsia"/>
          <w:bCs/>
          <w:szCs w:val="24"/>
        </w:rPr>
        <w:t>)日常养护服务、隧道综合管</w:t>
      </w:r>
      <w:proofErr w:type="gramStart"/>
      <w:r w:rsidRPr="00335E4B">
        <w:rPr>
          <w:rFonts w:asciiTheme="minorEastAsia" w:hAnsiTheme="minorEastAsia" w:cstheme="minorEastAsia" w:hint="eastAsia"/>
          <w:bCs/>
          <w:szCs w:val="24"/>
        </w:rPr>
        <w:t>养服务</w:t>
      </w:r>
      <w:proofErr w:type="gramEnd"/>
      <w:r w:rsidRPr="00335E4B">
        <w:rPr>
          <w:rFonts w:asciiTheme="minorEastAsia" w:hAnsiTheme="minorEastAsia" w:cstheme="minorEastAsia" w:hint="eastAsia"/>
          <w:bCs/>
          <w:szCs w:val="24"/>
        </w:rPr>
        <w:t>; (二)太湖隧道、</w:t>
      </w:r>
      <w:proofErr w:type="gramStart"/>
      <w:r w:rsidRPr="00335E4B">
        <w:rPr>
          <w:rFonts w:asciiTheme="minorEastAsia" w:hAnsiTheme="minorEastAsia" w:cstheme="minorEastAsia" w:hint="eastAsia"/>
          <w:bCs/>
          <w:szCs w:val="24"/>
        </w:rPr>
        <w:t>邀贤山</w:t>
      </w:r>
      <w:proofErr w:type="gramEnd"/>
      <w:r w:rsidRPr="00335E4B">
        <w:rPr>
          <w:rFonts w:asciiTheme="minorEastAsia" w:hAnsiTheme="minorEastAsia" w:cstheme="minorEastAsia" w:hint="eastAsia"/>
          <w:bCs/>
          <w:szCs w:val="24"/>
        </w:rPr>
        <w:t>隧道工程路面建养一体化项目CX-23标段养护服务;</w:t>
      </w:r>
    </w:p>
    <w:p w14:paraId="30178341" w14:textId="35E995F5"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(8)江苏交控数字交通研究院有限公司提供「交控云」平台及云端资源技术服务;</w:t>
      </w:r>
    </w:p>
    <w:p w14:paraId="1113197A" w14:textId="5D2A9B37"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(9)江苏高速公路信息工程有限公司提供服务区信息化平台维护服务;</w:t>
      </w:r>
    </w:p>
    <w:p w14:paraId="24C50E07" w14:textId="358EACD6"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(10)江苏</w:t>
      </w:r>
      <w:proofErr w:type="gramStart"/>
      <w:r w:rsidRPr="00335E4B">
        <w:rPr>
          <w:rFonts w:asciiTheme="minorEastAsia" w:hAnsiTheme="minorEastAsia" w:cstheme="minorEastAsia" w:hint="eastAsia"/>
          <w:bCs/>
          <w:szCs w:val="24"/>
        </w:rPr>
        <w:t>交控对苏锡</w:t>
      </w:r>
      <w:proofErr w:type="gramEnd"/>
      <w:r w:rsidRPr="00335E4B">
        <w:rPr>
          <w:rFonts w:asciiTheme="minorEastAsia" w:hAnsiTheme="minorEastAsia" w:cstheme="minorEastAsia" w:hint="eastAsia"/>
          <w:bCs/>
          <w:szCs w:val="24"/>
        </w:rPr>
        <w:t>常南部高速公司债务承担的保证责任由江苏交</w:t>
      </w:r>
      <w:proofErr w:type="gramStart"/>
      <w:r w:rsidRPr="00335E4B">
        <w:rPr>
          <w:rFonts w:asciiTheme="minorEastAsia" w:hAnsiTheme="minorEastAsia" w:cstheme="minorEastAsia" w:hint="eastAsia"/>
          <w:bCs/>
          <w:szCs w:val="24"/>
        </w:rPr>
        <w:t>控继续</w:t>
      </w:r>
      <w:proofErr w:type="gramEnd"/>
      <w:r w:rsidRPr="00335E4B">
        <w:rPr>
          <w:rFonts w:asciiTheme="minorEastAsia" w:hAnsiTheme="minorEastAsia" w:cstheme="minorEastAsia" w:hint="eastAsia"/>
          <w:bCs/>
          <w:szCs w:val="24"/>
        </w:rPr>
        <w:t>承担，直至</w:t>
      </w:r>
      <w:r w:rsidR="00084F67" w:rsidRPr="00084F67">
        <w:rPr>
          <w:rFonts w:asciiTheme="minorEastAsia" w:hAnsiTheme="minorEastAsia" w:cstheme="minorEastAsia" w:hint="eastAsia"/>
          <w:bCs/>
          <w:szCs w:val="24"/>
        </w:rPr>
        <w:t>此等保证责任在经债权人同意后由本公司承接或通过其他方式变更或解除</w:t>
      </w:r>
      <w:r w:rsidRPr="00335E4B">
        <w:rPr>
          <w:rFonts w:asciiTheme="minorEastAsia" w:hAnsiTheme="minorEastAsia" w:cstheme="minorEastAsia" w:hint="eastAsia"/>
          <w:bCs/>
          <w:szCs w:val="24"/>
        </w:rPr>
        <w:t>;</w:t>
      </w:r>
    </w:p>
    <w:p w14:paraId="4139642E" w14:textId="5C9FD0CE" w:rsidR="00335E4B" w:rsidRPr="00335E4B" w:rsidRDefault="00335E4B" w:rsidP="00335E4B">
      <w:pPr>
        <w:adjustRightInd w:val="0"/>
        <w:snapToGrid w:val="0"/>
        <w:spacing w:line="360" w:lineRule="auto"/>
        <w:ind w:firstLine="480"/>
        <w:rPr>
          <w:rFonts w:asciiTheme="minorEastAsia" w:hAnsiTheme="minorEastAsia" w:cstheme="minorEastAsia"/>
          <w:bCs/>
          <w:szCs w:val="24"/>
        </w:rPr>
      </w:pPr>
      <w:r w:rsidRPr="00335E4B">
        <w:rPr>
          <w:rFonts w:asciiTheme="minorEastAsia" w:hAnsiTheme="minorEastAsia" w:cstheme="minorEastAsia" w:hint="eastAsia"/>
          <w:bCs/>
          <w:szCs w:val="24"/>
        </w:rPr>
        <w:t>(11)江苏交通控股集团财务有限公司提供人民币</w:t>
      </w:r>
      <w:r w:rsidR="009507E4">
        <w:rPr>
          <w:rFonts w:asciiTheme="minorEastAsia" w:hAnsiTheme="minorEastAsia" w:cstheme="minorEastAsia" w:hint="eastAsia"/>
          <w:bCs/>
          <w:szCs w:val="24"/>
        </w:rPr>
        <w:t>2</w:t>
      </w:r>
      <w:r w:rsidRPr="00335E4B">
        <w:rPr>
          <w:rFonts w:asciiTheme="minorEastAsia" w:hAnsiTheme="minorEastAsia" w:cstheme="minorEastAsia" w:hint="eastAsia"/>
          <w:bCs/>
          <w:szCs w:val="24"/>
        </w:rPr>
        <w:t>亿元的贷款及其他金融服务交易;</w:t>
      </w:r>
    </w:p>
    <w:p w14:paraId="36DFAC3C" w14:textId="53F4D795" w:rsidR="00320B94" w:rsidRDefault="00D70EAF" w:rsidP="00F00166">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w:t>
      </w:r>
      <w:r w:rsidR="00D82645">
        <w:rPr>
          <w:rFonts w:asciiTheme="minorEastAsia" w:hAnsiTheme="minorEastAsia" w:cstheme="minorEastAsia" w:hint="eastAsia"/>
          <w:b/>
          <w:szCs w:val="24"/>
        </w:rPr>
        <w:t>1</w:t>
      </w:r>
      <w:r w:rsidR="00D82645">
        <w:rPr>
          <w:rFonts w:asciiTheme="minorEastAsia" w:hAnsiTheme="minorEastAsia" w:cstheme="minorEastAsia"/>
          <w:b/>
          <w:szCs w:val="24"/>
        </w:rPr>
        <w:t>0</w:t>
      </w:r>
      <w:r>
        <w:rPr>
          <w:rFonts w:asciiTheme="minorEastAsia" w:hAnsiTheme="minorEastAsia" w:cstheme="minorEastAsia" w:hint="eastAsia"/>
          <w:b/>
          <w:szCs w:val="24"/>
        </w:rPr>
        <w:t>票；反对0票；弃权0票。</w:t>
      </w:r>
    </w:p>
    <w:p w14:paraId="6C95675C" w14:textId="77777777" w:rsidR="00952F7D" w:rsidRDefault="00D70EAF" w:rsidP="00952F7D">
      <w:pPr>
        <w:adjustRightInd w:val="0"/>
        <w:snapToGrid w:val="0"/>
        <w:spacing w:line="360" w:lineRule="auto"/>
        <w:ind w:firstLine="482"/>
        <w:rPr>
          <w:rFonts w:asciiTheme="minorEastAsia" w:hAnsiTheme="minorEastAsia" w:cstheme="minorEastAsia"/>
          <w:b/>
          <w:szCs w:val="24"/>
        </w:rPr>
      </w:pPr>
      <w:r w:rsidRPr="00335E4B">
        <w:rPr>
          <w:rFonts w:asciiTheme="minorEastAsia" w:hAnsiTheme="minorEastAsia" w:cstheme="minorEastAsia" w:hint="eastAsia"/>
          <w:b/>
          <w:szCs w:val="24"/>
        </w:rPr>
        <w:lastRenderedPageBreak/>
        <w:t>此议案获得通过。</w:t>
      </w:r>
    </w:p>
    <w:p w14:paraId="5285A846" w14:textId="351137FB" w:rsidR="00952F7D" w:rsidRPr="001B5DD0" w:rsidDel="00084F67" w:rsidRDefault="00952F7D" w:rsidP="00952F7D">
      <w:pPr>
        <w:adjustRightInd w:val="0"/>
        <w:snapToGrid w:val="0"/>
        <w:spacing w:line="360" w:lineRule="auto"/>
        <w:ind w:firstLine="480"/>
        <w:rPr>
          <w:rFonts w:asciiTheme="minorEastAsia" w:hAnsiTheme="minorEastAsia" w:cstheme="minorEastAsia"/>
          <w:bCs/>
          <w:szCs w:val="24"/>
        </w:rPr>
      </w:pPr>
      <w:r w:rsidRPr="001B5DD0" w:rsidDel="00084F67">
        <w:rPr>
          <w:rFonts w:asciiTheme="minorEastAsia" w:hAnsiTheme="minorEastAsia" w:cstheme="minorEastAsia"/>
          <w:bCs/>
          <w:szCs w:val="24"/>
        </w:rPr>
        <w:t>本议案已经本公司董事会审计委员会、独立董事专门会议审议通过，并</w:t>
      </w:r>
      <w:r>
        <w:rPr>
          <w:rFonts w:asciiTheme="minorEastAsia" w:hAnsiTheme="minorEastAsia" w:cstheme="minorEastAsia"/>
          <w:bCs/>
          <w:szCs w:val="24"/>
        </w:rPr>
        <w:t>将提请股东会审议批准</w:t>
      </w:r>
      <w:r w:rsidRPr="001B5DD0" w:rsidDel="00084F67">
        <w:rPr>
          <w:rFonts w:asciiTheme="minorEastAsia" w:hAnsiTheme="minorEastAsia" w:cstheme="minorEastAsia"/>
          <w:bCs/>
          <w:szCs w:val="24"/>
        </w:rPr>
        <w:t>。</w:t>
      </w:r>
    </w:p>
    <w:p w14:paraId="36AA9AC7" w14:textId="77777777" w:rsidR="00BD3A44" w:rsidRDefault="00BD3A44" w:rsidP="001F7F41">
      <w:pPr>
        <w:pStyle w:val="a0"/>
        <w:ind w:firstLine="482"/>
        <w:rPr>
          <w:rFonts w:asciiTheme="minorEastAsia" w:hAnsiTheme="minorEastAsia" w:cstheme="minorEastAsia"/>
          <w:b/>
          <w:szCs w:val="24"/>
        </w:rPr>
      </w:pPr>
      <w:r w:rsidRPr="00BD3A44">
        <w:rPr>
          <w:rFonts w:asciiTheme="minorEastAsia" w:hAnsiTheme="minorEastAsia" w:cstheme="minorEastAsia" w:hint="eastAsia"/>
          <w:b/>
          <w:szCs w:val="24"/>
        </w:rPr>
        <w:t>授权董事签署附生效条件的股权转让协议；并授权董事会及董事会授权人士处理协议履行（包括但不限于资金拨付、审批）等后续相关事宜；批准关联交易/须予披露的及</w:t>
      </w:r>
      <w:proofErr w:type="gramStart"/>
      <w:r w:rsidRPr="00BD3A44">
        <w:rPr>
          <w:rFonts w:asciiTheme="minorEastAsia" w:hAnsiTheme="minorEastAsia" w:cstheme="minorEastAsia" w:hint="eastAsia"/>
          <w:b/>
          <w:szCs w:val="24"/>
        </w:rPr>
        <w:t>关连</w:t>
      </w:r>
      <w:proofErr w:type="gramEnd"/>
      <w:r w:rsidRPr="00BD3A44">
        <w:rPr>
          <w:rFonts w:asciiTheme="minorEastAsia" w:hAnsiTheme="minorEastAsia" w:cstheme="minorEastAsia" w:hint="eastAsia"/>
          <w:b/>
          <w:szCs w:val="24"/>
        </w:rPr>
        <w:t>交易公告内容并授权董事会秘书陈晋佳女士在协议签订后予以签发公告、发布通函。</w:t>
      </w:r>
    </w:p>
    <w:p w14:paraId="3B19EB94" w14:textId="4A009956" w:rsidR="00277EDD" w:rsidRPr="0064322C" w:rsidRDefault="00277EDD" w:rsidP="001F7F41">
      <w:pPr>
        <w:pStyle w:val="a0"/>
        <w:ind w:firstLine="482"/>
        <w:rPr>
          <w:rFonts w:asciiTheme="minorEastAsia" w:hAnsiTheme="minorEastAsia" w:cstheme="minorEastAsia"/>
          <w:b/>
          <w:szCs w:val="24"/>
        </w:rPr>
      </w:pPr>
      <w:r w:rsidRPr="00335E4B">
        <w:rPr>
          <w:rFonts w:asciiTheme="minorEastAsia" w:hAnsiTheme="minorEastAsia" w:cstheme="minorEastAsia" w:hint="eastAsia"/>
          <w:b/>
          <w:szCs w:val="24"/>
        </w:rPr>
        <w:t>所有董事（包括</w:t>
      </w:r>
      <w:r w:rsidRPr="0064322C">
        <w:rPr>
          <w:rFonts w:asciiTheme="minorEastAsia" w:hAnsiTheme="minorEastAsia" w:cstheme="minorEastAsia" w:hint="eastAsia"/>
          <w:b/>
          <w:szCs w:val="24"/>
        </w:rPr>
        <w:t>独立非执行董事）认为</w:t>
      </w:r>
      <w:r w:rsidR="00E13CE1" w:rsidRPr="0064322C">
        <w:rPr>
          <w:rFonts w:asciiTheme="minorEastAsia" w:hAnsiTheme="minorEastAsia" w:cstheme="minorEastAsia" w:hint="eastAsia"/>
          <w:b/>
          <w:szCs w:val="24"/>
        </w:rPr>
        <w:t>收购苏锡常南部高速公司股权的关联</w:t>
      </w:r>
      <w:proofErr w:type="gramStart"/>
      <w:r w:rsidR="00D64BB8" w:rsidRPr="0064322C">
        <w:rPr>
          <w:rFonts w:asciiTheme="minorEastAsia" w:hAnsiTheme="minorEastAsia" w:cstheme="minorEastAsia"/>
          <w:b/>
          <w:szCs w:val="24"/>
        </w:rPr>
        <w:t>交易</w:t>
      </w:r>
      <w:r w:rsidR="00E13CE1" w:rsidRPr="0064322C">
        <w:rPr>
          <w:rFonts w:asciiTheme="minorEastAsia" w:hAnsiTheme="minorEastAsia" w:cstheme="minorEastAsia" w:hint="eastAsia"/>
          <w:b/>
          <w:szCs w:val="24"/>
        </w:rPr>
        <w:t>交易</w:t>
      </w:r>
      <w:proofErr w:type="gramEnd"/>
      <w:r w:rsidR="00E13CE1" w:rsidRPr="0064322C">
        <w:rPr>
          <w:rFonts w:asciiTheme="minorEastAsia" w:hAnsiTheme="minorEastAsia" w:cstheme="minorEastAsia" w:hint="eastAsia"/>
          <w:b/>
          <w:szCs w:val="24"/>
        </w:rPr>
        <w:t>事项及交割后的日常关联</w:t>
      </w:r>
      <w:r w:rsidRPr="0064322C">
        <w:rPr>
          <w:rFonts w:asciiTheme="minorEastAsia" w:hAnsiTheme="minorEastAsia" w:cstheme="minorEastAsia" w:hint="eastAsia"/>
          <w:b/>
          <w:szCs w:val="24"/>
        </w:rPr>
        <w:t>条款公平合理，属于一般商业条款，不会损害本公司及非关联</w:t>
      </w:r>
      <w:r w:rsidR="00D64BB8" w:rsidRPr="0064322C">
        <w:rPr>
          <w:rFonts w:asciiTheme="minorEastAsia" w:hAnsiTheme="minorEastAsia" w:cstheme="minorEastAsia"/>
          <w:b/>
          <w:szCs w:val="24"/>
        </w:rPr>
        <w:t>/非</w:t>
      </w:r>
      <w:proofErr w:type="gramStart"/>
      <w:r w:rsidR="00D64BB8" w:rsidRPr="0064322C">
        <w:rPr>
          <w:rFonts w:asciiTheme="minorEastAsia" w:hAnsiTheme="minorEastAsia" w:cstheme="minorEastAsia"/>
          <w:b/>
          <w:szCs w:val="24"/>
        </w:rPr>
        <w:t>关连</w:t>
      </w:r>
      <w:proofErr w:type="gramEnd"/>
      <w:r w:rsidRPr="0064322C">
        <w:rPr>
          <w:rFonts w:asciiTheme="minorEastAsia" w:hAnsiTheme="minorEastAsia" w:cstheme="minorEastAsia" w:hint="eastAsia"/>
          <w:b/>
          <w:szCs w:val="24"/>
        </w:rPr>
        <w:t>股东利益，尤其是中小股东的利益，且符合本公司及其股东的整体利益。</w:t>
      </w:r>
    </w:p>
    <w:p w14:paraId="6C6F5BAA" w14:textId="77777777" w:rsidR="00277EDD" w:rsidRPr="008215D0" w:rsidRDefault="00277EDD" w:rsidP="001F7F41">
      <w:pPr>
        <w:pStyle w:val="a0"/>
        <w:ind w:firstLine="482"/>
        <w:rPr>
          <w:rFonts w:asciiTheme="minorEastAsia" w:hAnsiTheme="minorEastAsia" w:cstheme="minorEastAsia"/>
          <w:b/>
          <w:szCs w:val="24"/>
        </w:rPr>
      </w:pPr>
      <w:r w:rsidRPr="008215D0">
        <w:rPr>
          <w:rFonts w:asciiTheme="minorEastAsia" w:hAnsiTheme="minorEastAsia" w:cstheme="minorEastAsia" w:hint="eastAsia"/>
          <w:b/>
          <w:szCs w:val="24"/>
        </w:rPr>
        <w:t>关联/</w:t>
      </w:r>
      <w:proofErr w:type="gramStart"/>
      <w:r w:rsidRPr="008215D0">
        <w:rPr>
          <w:rFonts w:asciiTheme="minorEastAsia" w:hAnsiTheme="minorEastAsia" w:cstheme="minorEastAsia" w:hint="eastAsia"/>
          <w:b/>
          <w:szCs w:val="24"/>
        </w:rPr>
        <w:t>关连</w:t>
      </w:r>
      <w:proofErr w:type="gramEnd"/>
      <w:r w:rsidRPr="008215D0">
        <w:rPr>
          <w:rFonts w:asciiTheme="minorEastAsia" w:hAnsiTheme="minorEastAsia" w:cstheme="minorEastAsia" w:hint="eastAsia"/>
          <w:b/>
          <w:szCs w:val="24"/>
        </w:rPr>
        <w:t>董事王颖健先生、周莉莉女士回避表决，其余各董事均可投票。</w:t>
      </w:r>
    </w:p>
    <w:p w14:paraId="53E1B5CC" w14:textId="1880FC5E" w:rsidR="007309EC" w:rsidRPr="008215D0" w:rsidRDefault="007309EC" w:rsidP="001F7F41">
      <w:pPr>
        <w:pStyle w:val="a0"/>
        <w:ind w:firstLine="482"/>
        <w:rPr>
          <w:rFonts w:asciiTheme="minorEastAsia" w:hAnsiTheme="minorEastAsia" w:cstheme="minorEastAsia"/>
          <w:b/>
          <w:szCs w:val="24"/>
        </w:rPr>
      </w:pPr>
      <w:r w:rsidRPr="008215D0">
        <w:rPr>
          <w:rFonts w:asciiTheme="minorEastAsia" w:hAnsiTheme="minorEastAsia" w:cstheme="minorEastAsia"/>
          <w:b/>
          <w:szCs w:val="24"/>
        </w:rPr>
        <w:t>上述第(1) – (7) (除第(3) (二)项目外)</w:t>
      </w:r>
      <w:r w:rsidRPr="008215D0">
        <w:rPr>
          <w:rFonts w:asciiTheme="minorEastAsia" w:hAnsiTheme="minorEastAsia" w:cstheme="minorEastAsia" w:hint="eastAsia"/>
          <w:b/>
          <w:szCs w:val="24"/>
        </w:rPr>
        <w:t xml:space="preserve"> </w:t>
      </w:r>
      <w:r w:rsidRPr="008215D0">
        <w:rPr>
          <w:rFonts w:asciiTheme="minorEastAsia" w:hAnsiTheme="minorEastAsia" w:cstheme="minorEastAsia"/>
          <w:b/>
          <w:szCs w:val="24"/>
        </w:rPr>
        <w:t>各持续</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交易交割后的预计总额（与其他与本集团类似性质和类别的持续</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交易累计）按香港上市</w:t>
      </w:r>
      <w:proofErr w:type="gramStart"/>
      <w:r w:rsidRPr="008215D0">
        <w:rPr>
          <w:rFonts w:asciiTheme="minorEastAsia" w:hAnsiTheme="minorEastAsia" w:cstheme="minorEastAsia"/>
          <w:b/>
          <w:szCs w:val="24"/>
        </w:rPr>
        <w:t>规则第14</w:t>
      </w:r>
      <w:proofErr w:type="gramEnd"/>
      <w:r w:rsidRPr="008215D0">
        <w:rPr>
          <w:rFonts w:asciiTheme="minorEastAsia" w:hAnsiTheme="minorEastAsia" w:cstheme="minorEastAsia"/>
          <w:b/>
          <w:szCs w:val="24"/>
        </w:rPr>
        <w:t>.07条所计算的最高适用百分比率高于0.1%但低于5%，相关交易是在标的公司日常业务中按照一般商务条款或更佳条款进行，故根据香港上市</w:t>
      </w:r>
      <w:proofErr w:type="gramStart"/>
      <w:r w:rsidRPr="008215D0">
        <w:rPr>
          <w:rFonts w:asciiTheme="minorEastAsia" w:hAnsiTheme="minorEastAsia" w:cstheme="minorEastAsia"/>
          <w:b/>
          <w:szCs w:val="24"/>
        </w:rPr>
        <w:t>规则第14</w:t>
      </w:r>
      <w:proofErr w:type="gramEnd"/>
      <w:r w:rsidRPr="008215D0">
        <w:rPr>
          <w:rFonts w:asciiTheme="minorEastAsia" w:hAnsiTheme="minorEastAsia" w:cstheme="minorEastAsia"/>
          <w:b/>
          <w:szCs w:val="24"/>
        </w:rPr>
        <w:t>A.76(2)(a)条只须符合公告规定，但无须在股东会上获得独立股东批准。上述持续</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交易亦须符合香港上市</w:t>
      </w:r>
      <w:proofErr w:type="gramStart"/>
      <w:r w:rsidRPr="008215D0">
        <w:rPr>
          <w:rFonts w:asciiTheme="minorEastAsia" w:hAnsiTheme="minorEastAsia" w:cstheme="minorEastAsia"/>
          <w:b/>
          <w:szCs w:val="24"/>
        </w:rPr>
        <w:t>规则第14</w:t>
      </w:r>
      <w:proofErr w:type="gramEnd"/>
      <w:r w:rsidRPr="008215D0">
        <w:rPr>
          <w:rFonts w:asciiTheme="minorEastAsia" w:hAnsiTheme="minorEastAsia" w:cstheme="minorEastAsia"/>
          <w:b/>
          <w:szCs w:val="24"/>
        </w:rPr>
        <w:t>A.55至14A.59条年度审阅的规定。第(7) (二)项目持续</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交易(剩余期限超过3年)</w:t>
      </w:r>
      <w:r w:rsidRPr="008215D0">
        <w:rPr>
          <w:rFonts w:asciiTheme="minorEastAsia" w:hAnsiTheme="minorEastAsia" w:cstheme="minorEastAsia" w:hint="eastAsia"/>
          <w:b/>
          <w:szCs w:val="24"/>
        </w:rPr>
        <w:t xml:space="preserve"> </w:t>
      </w:r>
      <w:r w:rsidRPr="008215D0">
        <w:rPr>
          <w:rFonts w:asciiTheme="minorEastAsia" w:hAnsiTheme="minorEastAsia" w:cstheme="minorEastAsia"/>
          <w:b/>
          <w:szCs w:val="24"/>
        </w:rPr>
        <w:t>，本公司后续将每三年将此议案提请董事会审议。第(3) (二)项、第(8)项及第(9)项各持续</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交易交割后的预计总额（与其他与本集团类似性质和类别的持续</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交易累计）按香港上市</w:t>
      </w:r>
      <w:proofErr w:type="gramStart"/>
      <w:r w:rsidRPr="008215D0">
        <w:rPr>
          <w:rFonts w:asciiTheme="minorEastAsia" w:hAnsiTheme="minorEastAsia" w:cstheme="minorEastAsia"/>
          <w:b/>
          <w:szCs w:val="24"/>
        </w:rPr>
        <w:t>规则第14</w:t>
      </w:r>
      <w:proofErr w:type="gramEnd"/>
      <w:r w:rsidRPr="008215D0">
        <w:rPr>
          <w:rFonts w:asciiTheme="minorEastAsia" w:hAnsiTheme="minorEastAsia" w:cstheme="minorEastAsia"/>
          <w:b/>
          <w:szCs w:val="24"/>
        </w:rPr>
        <w:t>.07条所计算的最高适用百分比率低于0.1%，相关交易是在标的公司日常业务中按照一般商务条款或更佳条款进行，根据香港上市</w:t>
      </w:r>
      <w:proofErr w:type="gramStart"/>
      <w:r w:rsidRPr="008215D0">
        <w:rPr>
          <w:rFonts w:asciiTheme="minorEastAsia" w:hAnsiTheme="minorEastAsia" w:cstheme="minorEastAsia"/>
          <w:b/>
          <w:szCs w:val="24"/>
        </w:rPr>
        <w:t>规则第14</w:t>
      </w:r>
      <w:proofErr w:type="gramEnd"/>
      <w:r w:rsidRPr="008215D0">
        <w:rPr>
          <w:rFonts w:asciiTheme="minorEastAsia" w:hAnsiTheme="minorEastAsia" w:cstheme="minorEastAsia"/>
          <w:b/>
          <w:szCs w:val="24"/>
        </w:rPr>
        <w:t>A.76(1)(a)</w:t>
      </w:r>
      <w:proofErr w:type="gramStart"/>
      <w:r w:rsidRPr="008215D0">
        <w:rPr>
          <w:rFonts w:asciiTheme="minorEastAsia" w:hAnsiTheme="minorEastAsia" w:cstheme="minorEastAsia"/>
          <w:b/>
          <w:szCs w:val="24"/>
        </w:rPr>
        <w:t>条获得</w:t>
      </w:r>
      <w:proofErr w:type="gramEnd"/>
      <w:r w:rsidRPr="008215D0">
        <w:rPr>
          <w:rFonts w:asciiTheme="minorEastAsia" w:hAnsiTheme="minorEastAsia" w:cstheme="minorEastAsia"/>
          <w:b/>
          <w:szCs w:val="24"/>
        </w:rPr>
        <w:t>全面豁免遵守持续</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交易披露和独立股东批准要求。第(10)项及第(11)项各涉及苏锡常南部高速接受江苏交</w:t>
      </w:r>
      <w:proofErr w:type="gramStart"/>
      <w:r w:rsidRPr="008215D0">
        <w:rPr>
          <w:rFonts w:asciiTheme="minorEastAsia" w:hAnsiTheme="minorEastAsia" w:cstheme="minorEastAsia"/>
          <w:b/>
          <w:szCs w:val="24"/>
        </w:rPr>
        <w:t>控及其</w:t>
      </w:r>
      <w:proofErr w:type="gramEnd"/>
      <w:r w:rsidRPr="008215D0">
        <w:rPr>
          <w:rFonts w:asciiTheme="minorEastAsia" w:hAnsiTheme="minorEastAsia" w:cstheme="minorEastAsia"/>
          <w:b/>
          <w:szCs w:val="24"/>
        </w:rPr>
        <w:t>联</w:t>
      </w:r>
      <w:r w:rsidRPr="008215D0">
        <w:rPr>
          <w:rFonts w:asciiTheme="minorEastAsia" w:hAnsiTheme="minorEastAsia" w:cstheme="minorEastAsia"/>
          <w:b/>
          <w:szCs w:val="24"/>
        </w:rPr>
        <w:lastRenderedPageBreak/>
        <w:t>系人（本公司</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人士）的财务资助，该等</w:t>
      </w:r>
      <w:proofErr w:type="gramStart"/>
      <w:r w:rsidRPr="008215D0">
        <w:rPr>
          <w:rFonts w:asciiTheme="minorEastAsia" w:hAnsiTheme="minorEastAsia" w:cstheme="minorEastAsia"/>
          <w:b/>
          <w:szCs w:val="24"/>
        </w:rPr>
        <w:t>资助按</w:t>
      </w:r>
      <w:proofErr w:type="gramEnd"/>
      <w:r w:rsidRPr="008215D0">
        <w:rPr>
          <w:rFonts w:asciiTheme="minorEastAsia" w:hAnsiTheme="minorEastAsia" w:cstheme="minorEastAsia"/>
          <w:b/>
          <w:szCs w:val="24"/>
        </w:rPr>
        <w:t>一般商业条款或更佳条款进行，且本集团未</w:t>
      </w:r>
      <w:proofErr w:type="gramStart"/>
      <w:r w:rsidRPr="008215D0">
        <w:rPr>
          <w:rFonts w:asciiTheme="minorEastAsia" w:hAnsiTheme="minorEastAsia" w:cstheme="minorEastAsia"/>
          <w:b/>
          <w:szCs w:val="24"/>
        </w:rPr>
        <w:t>就此等</w:t>
      </w:r>
      <w:proofErr w:type="gramEnd"/>
      <w:r w:rsidRPr="008215D0">
        <w:rPr>
          <w:rFonts w:asciiTheme="minorEastAsia" w:hAnsiTheme="minorEastAsia" w:cstheme="minorEastAsia"/>
          <w:b/>
          <w:szCs w:val="24"/>
        </w:rPr>
        <w:t>资助以本集团的资产作抵押，根据香港上市</w:t>
      </w:r>
      <w:proofErr w:type="gramStart"/>
      <w:r w:rsidRPr="008215D0">
        <w:rPr>
          <w:rFonts w:asciiTheme="minorEastAsia" w:hAnsiTheme="minorEastAsia" w:cstheme="minorEastAsia"/>
          <w:b/>
          <w:szCs w:val="24"/>
        </w:rPr>
        <w:t>规则第14</w:t>
      </w:r>
      <w:proofErr w:type="gramEnd"/>
      <w:r w:rsidRPr="008215D0">
        <w:rPr>
          <w:rFonts w:asciiTheme="minorEastAsia" w:hAnsiTheme="minorEastAsia" w:cstheme="minorEastAsia"/>
          <w:b/>
          <w:szCs w:val="24"/>
        </w:rPr>
        <w:t>A.90条完全豁免遵守</w:t>
      </w:r>
      <w:proofErr w:type="gramStart"/>
      <w:r w:rsidRPr="008215D0">
        <w:rPr>
          <w:rFonts w:asciiTheme="minorEastAsia" w:hAnsiTheme="minorEastAsia" w:cstheme="minorEastAsia"/>
          <w:b/>
          <w:szCs w:val="24"/>
        </w:rPr>
        <w:t>关连</w:t>
      </w:r>
      <w:proofErr w:type="gramEnd"/>
      <w:r w:rsidRPr="008215D0">
        <w:rPr>
          <w:rFonts w:asciiTheme="minorEastAsia" w:hAnsiTheme="minorEastAsia" w:cstheme="minorEastAsia"/>
          <w:b/>
          <w:szCs w:val="24"/>
        </w:rPr>
        <w:t>交易要求。</w:t>
      </w:r>
    </w:p>
    <w:p w14:paraId="5E3FE283" w14:textId="77777777" w:rsidR="007309EC" w:rsidRPr="00335E4B" w:rsidRDefault="007309EC" w:rsidP="006C0574">
      <w:pPr>
        <w:adjustRightInd w:val="0"/>
        <w:snapToGrid w:val="0"/>
        <w:spacing w:line="360" w:lineRule="auto"/>
        <w:ind w:firstLine="482"/>
        <w:rPr>
          <w:rFonts w:asciiTheme="minorEastAsia" w:hAnsiTheme="minorEastAsia" w:cstheme="minorEastAsia"/>
          <w:b/>
          <w:szCs w:val="24"/>
          <w:u w:val="single"/>
        </w:rPr>
      </w:pPr>
    </w:p>
    <w:p w14:paraId="071C6CDE" w14:textId="58F3BB20" w:rsidR="00320B94" w:rsidRDefault="00D70EA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（二）审议并批准《</w:t>
      </w:r>
      <w:r w:rsidR="00E13CE1" w:rsidRPr="00E13CE1">
        <w:rPr>
          <w:rFonts w:asciiTheme="minorEastAsia" w:hAnsiTheme="minorEastAsia" w:cstheme="minorEastAsia" w:hint="eastAsia"/>
          <w:bCs/>
          <w:szCs w:val="24"/>
        </w:rPr>
        <w:t>关于本公司全资子公司江苏云杉清洁能源投资控股有限公司（以下简称“云杉清能公司”）</w:t>
      </w:r>
      <w:r w:rsidR="00E13CE1" w:rsidRPr="009507E4">
        <w:rPr>
          <w:rFonts w:asciiTheme="minorEastAsia" w:hAnsiTheme="minorEastAsia" w:cstheme="minorEastAsia" w:hint="eastAsia"/>
          <w:bCs/>
          <w:szCs w:val="24"/>
        </w:rPr>
        <w:t>依托</w:t>
      </w:r>
      <w:r w:rsidR="00E13CE1" w:rsidRPr="00E13CE1">
        <w:rPr>
          <w:rFonts w:asciiTheme="minorEastAsia" w:hAnsiTheme="minorEastAsia" w:cstheme="minorEastAsia" w:hint="eastAsia"/>
          <w:bCs/>
          <w:szCs w:val="24"/>
        </w:rPr>
        <w:t>江苏东部高速公路管理有限公司（以下简称“东部公司”）四处互通资源投资建设集中式光伏项目的议案</w:t>
      </w:r>
      <w:r>
        <w:rPr>
          <w:rFonts w:asciiTheme="minorEastAsia" w:hAnsiTheme="minorEastAsia" w:cstheme="minorEastAsia" w:hint="eastAsia"/>
          <w:bCs/>
          <w:szCs w:val="24"/>
        </w:rPr>
        <w:t>》。</w:t>
      </w:r>
    </w:p>
    <w:p w14:paraId="68892789" w14:textId="77777777" w:rsidR="00E13CE1" w:rsidRDefault="00E13CE1">
      <w:pPr>
        <w:adjustRightInd w:val="0"/>
        <w:snapToGrid w:val="0"/>
        <w:spacing w:line="360" w:lineRule="auto"/>
        <w:ind w:firstLine="480"/>
        <w:rPr>
          <w:rFonts w:asciiTheme="minorEastAsia" w:hAnsiTheme="minorEastAsia" w:cstheme="minorEastAsia"/>
          <w:bCs/>
          <w:szCs w:val="24"/>
        </w:rPr>
      </w:pPr>
      <w:r w:rsidRPr="00E13CE1">
        <w:rPr>
          <w:rFonts w:asciiTheme="minorEastAsia" w:hAnsiTheme="minorEastAsia" w:cstheme="minorEastAsia" w:hint="eastAsia"/>
          <w:bCs/>
          <w:szCs w:val="24"/>
        </w:rPr>
        <w:t>同意本公司全资子公司</w:t>
      </w:r>
      <w:proofErr w:type="gramStart"/>
      <w:r w:rsidRPr="00E13CE1">
        <w:rPr>
          <w:rFonts w:asciiTheme="minorEastAsia" w:hAnsiTheme="minorEastAsia" w:cstheme="minorEastAsia" w:hint="eastAsia"/>
          <w:bCs/>
          <w:szCs w:val="24"/>
        </w:rPr>
        <w:t>云杉清能公司</w:t>
      </w:r>
      <w:proofErr w:type="gramEnd"/>
      <w:r w:rsidRPr="00E13CE1">
        <w:rPr>
          <w:rFonts w:asciiTheme="minorEastAsia" w:hAnsiTheme="minorEastAsia" w:cstheme="minorEastAsia" w:hint="eastAsia"/>
          <w:bCs/>
          <w:szCs w:val="24"/>
        </w:rPr>
        <w:t>的全资</w:t>
      </w:r>
      <w:proofErr w:type="gramStart"/>
      <w:r w:rsidRPr="00E13CE1">
        <w:rPr>
          <w:rFonts w:asciiTheme="minorEastAsia" w:hAnsiTheme="minorEastAsia" w:cstheme="minorEastAsia" w:hint="eastAsia"/>
          <w:bCs/>
          <w:szCs w:val="24"/>
        </w:rPr>
        <w:t>子公司苏交控</w:t>
      </w:r>
      <w:proofErr w:type="gramEnd"/>
      <w:r w:rsidRPr="00E13CE1">
        <w:rPr>
          <w:rFonts w:asciiTheme="minorEastAsia" w:hAnsiTheme="minorEastAsia" w:cstheme="minorEastAsia" w:hint="eastAsia"/>
          <w:bCs/>
          <w:szCs w:val="24"/>
        </w:rPr>
        <w:t>清洁能源江苏有限公司（以下简称“苏交控清能江苏公司”）投资建设东部公司所辖东台、六套、丁堰、海安四处互通集中式光伏项目。本项目总投资约人民币7，059.61万元，项目资本金比例35%，对应资本金需求人民币2，470.86万元，由本公司向</w:t>
      </w:r>
      <w:proofErr w:type="gramStart"/>
      <w:r w:rsidRPr="00E13CE1">
        <w:rPr>
          <w:rFonts w:asciiTheme="minorEastAsia" w:hAnsiTheme="minorEastAsia" w:cstheme="minorEastAsia" w:hint="eastAsia"/>
          <w:bCs/>
          <w:szCs w:val="24"/>
        </w:rPr>
        <w:t>云杉清能实缴</w:t>
      </w:r>
      <w:proofErr w:type="gramEnd"/>
      <w:r w:rsidRPr="00E13CE1">
        <w:rPr>
          <w:rFonts w:asciiTheme="minorEastAsia" w:hAnsiTheme="minorEastAsia" w:cstheme="minorEastAsia" w:hint="eastAsia"/>
          <w:bCs/>
          <w:szCs w:val="24"/>
        </w:rPr>
        <w:t>资本金或由</w:t>
      </w:r>
      <w:proofErr w:type="gramStart"/>
      <w:r w:rsidRPr="00E13CE1">
        <w:rPr>
          <w:rFonts w:asciiTheme="minorEastAsia" w:hAnsiTheme="minorEastAsia" w:cstheme="minorEastAsia" w:hint="eastAsia"/>
          <w:bCs/>
          <w:szCs w:val="24"/>
        </w:rPr>
        <w:t>云杉清能以</w:t>
      </w:r>
      <w:proofErr w:type="gramEnd"/>
      <w:r w:rsidRPr="00E13CE1">
        <w:rPr>
          <w:rFonts w:asciiTheme="minorEastAsia" w:hAnsiTheme="minorEastAsia" w:cstheme="minorEastAsia" w:hint="eastAsia"/>
          <w:bCs/>
          <w:szCs w:val="24"/>
        </w:rPr>
        <w:t>自有资金提供。项目总投资中剩余65%的部分，计人民币4，588.75万元，由本公司以划拨直融资金等符合法律规定用途的资金提供，或由</w:t>
      </w:r>
      <w:proofErr w:type="gramStart"/>
      <w:r w:rsidRPr="00E13CE1">
        <w:rPr>
          <w:rFonts w:asciiTheme="minorEastAsia" w:hAnsiTheme="minorEastAsia" w:cstheme="minorEastAsia" w:hint="eastAsia"/>
          <w:bCs/>
          <w:szCs w:val="24"/>
        </w:rPr>
        <w:t>云杉清能公司</w:t>
      </w:r>
      <w:proofErr w:type="gramEnd"/>
      <w:r w:rsidRPr="00E13CE1">
        <w:rPr>
          <w:rFonts w:asciiTheme="minorEastAsia" w:hAnsiTheme="minorEastAsia" w:cstheme="minorEastAsia" w:hint="eastAsia"/>
          <w:bCs/>
          <w:szCs w:val="24"/>
        </w:rPr>
        <w:t>及/或</w:t>
      </w:r>
      <w:proofErr w:type="gramStart"/>
      <w:r w:rsidRPr="00E13CE1">
        <w:rPr>
          <w:rFonts w:asciiTheme="minorEastAsia" w:hAnsiTheme="minorEastAsia" w:cstheme="minorEastAsia" w:hint="eastAsia"/>
          <w:bCs/>
          <w:szCs w:val="24"/>
        </w:rPr>
        <w:t>苏交控清能</w:t>
      </w:r>
      <w:proofErr w:type="gramEnd"/>
      <w:r w:rsidRPr="00E13CE1">
        <w:rPr>
          <w:rFonts w:asciiTheme="minorEastAsia" w:hAnsiTheme="minorEastAsia" w:cstheme="minorEastAsia" w:hint="eastAsia"/>
          <w:bCs/>
          <w:szCs w:val="24"/>
        </w:rPr>
        <w:t>江苏公司以贷款方式自行筹措。</w:t>
      </w:r>
    </w:p>
    <w:p w14:paraId="7F91809C" w14:textId="2B89E94B" w:rsidR="001B5DD0" w:rsidRPr="001B5DD0" w:rsidRDefault="001B5DD0" w:rsidP="001B5DD0">
      <w:pPr>
        <w:adjustRightInd w:val="0"/>
        <w:snapToGrid w:val="0"/>
        <w:spacing w:line="360" w:lineRule="auto"/>
        <w:ind w:firstLine="480"/>
        <w:rPr>
          <w:rFonts w:asciiTheme="minorEastAsia" w:hAnsiTheme="minorEastAsia" w:cstheme="minorEastAsia"/>
          <w:bCs/>
          <w:szCs w:val="24"/>
        </w:rPr>
      </w:pPr>
      <w:r w:rsidRPr="008215D0">
        <w:rPr>
          <w:rFonts w:asciiTheme="minorEastAsia" w:hAnsiTheme="minorEastAsia" w:cstheme="minorEastAsia" w:hint="eastAsia"/>
          <w:bCs/>
          <w:szCs w:val="24"/>
        </w:rPr>
        <w:t>本议案已经本公司董事会审计委员会、独立董事专门会议审议通过，并同意提交董事会审议。</w:t>
      </w:r>
    </w:p>
    <w:p w14:paraId="70BE9705" w14:textId="77777777" w:rsidR="00320B94" w:rsidRDefault="00D70EAF">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5AB49C5E" w14:textId="77777777" w:rsidR="00320B94" w:rsidRDefault="00D70EAF">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422949E3" w14:textId="77777777" w:rsidR="00F42CCC" w:rsidRPr="00F42CCC" w:rsidRDefault="00F42CCC" w:rsidP="00F42CCC">
      <w:pPr>
        <w:pStyle w:val="a0"/>
        <w:ind w:firstLine="480"/>
        <w:rPr>
          <w:rFonts w:hint="eastAsia"/>
        </w:rPr>
      </w:pPr>
    </w:p>
    <w:p w14:paraId="5DDF9E3C" w14:textId="77777777" w:rsidR="00E13CE1" w:rsidRPr="009C5A9F" w:rsidRDefault="00E13CE1">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（三）审议并批准《</w:t>
      </w:r>
      <w:r w:rsidRPr="00E13CE1">
        <w:rPr>
          <w:rFonts w:asciiTheme="minorEastAsia" w:hAnsiTheme="minorEastAsia" w:cstheme="minorEastAsia" w:hint="eastAsia"/>
          <w:bCs/>
          <w:szCs w:val="24"/>
        </w:rPr>
        <w:t>关于本公司全资子公司云杉清能公司依托东部公司五处互通资源投资建设集中式光伏项目的议案</w:t>
      </w:r>
      <w:r>
        <w:rPr>
          <w:rFonts w:asciiTheme="minorEastAsia" w:hAnsiTheme="minorEastAsia" w:cstheme="minorEastAsia" w:hint="eastAsia"/>
          <w:bCs/>
          <w:szCs w:val="24"/>
        </w:rPr>
        <w:t>》。</w:t>
      </w:r>
    </w:p>
    <w:p w14:paraId="66C646B3" w14:textId="77777777" w:rsidR="00E13CE1" w:rsidRDefault="00E13CE1">
      <w:pPr>
        <w:adjustRightInd w:val="0"/>
        <w:snapToGrid w:val="0"/>
        <w:spacing w:line="360" w:lineRule="auto"/>
        <w:ind w:firstLine="480"/>
        <w:rPr>
          <w:rFonts w:asciiTheme="minorEastAsia" w:hAnsiTheme="minorEastAsia" w:cstheme="minorEastAsia"/>
          <w:bCs/>
          <w:szCs w:val="24"/>
        </w:rPr>
      </w:pPr>
      <w:r w:rsidRPr="009C5A9F">
        <w:rPr>
          <w:rFonts w:asciiTheme="minorEastAsia" w:hAnsiTheme="minorEastAsia" w:cstheme="minorEastAsia" w:hint="eastAsia"/>
          <w:bCs/>
          <w:szCs w:val="24"/>
        </w:rPr>
        <w:t>同意本公司全资子公司</w:t>
      </w:r>
      <w:proofErr w:type="gramStart"/>
      <w:r w:rsidRPr="009C5A9F">
        <w:rPr>
          <w:rFonts w:asciiTheme="minorEastAsia" w:hAnsiTheme="minorEastAsia" w:cstheme="minorEastAsia" w:hint="eastAsia"/>
          <w:bCs/>
          <w:szCs w:val="24"/>
        </w:rPr>
        <w:t>云杉清能公司</w:t>
      </w:r>
      <w:proofErr w:type="gramEnd"/>
      <w:r w:rsidRPr="009C5A9F">
        <w:rPr>
          <w:rFonts w:asciiTheme="minorEastAsia" w:hAnsiTheme="minorEastAsia" w:cstheme="minorEastAsia" w:hint="eastAsia"/>
          <w:bCs/>
          <w:szCs w:val="24"/>
        </w:rPr>
        <w:t>的全资子公司</w:t>
      </w:r>
      <w:proofErr w:type="gramStart"/>
      <w:r w:rsidRPr="009C5A9F">
        <w:rPr>
          <w:rFonts w:asciiTheme="minorEastAsia" w:hAnsiTheme="minorEastAsia" w:cstheme="minorEastAsia" w:hint="eastAsia"/>
          <w:bCs/>
          <w:szCs w:val="24"/>
        </w:rPr>
        <w:t>苏交控清能</w:t>
      </w:r>
      <w:proofErr w:type="gramEnd"/>
      <w:r w:rsidRPr="009C5A9F">
        <w:rPr>
          <w:rFonts w:asciiTheme="minorEastAsia" w:hAnsiTheme="minorEastAsia" w:cstheme="minorEastAsia" w:hint="eastAsia"/>
          <w:bCs/>
          <w:szCs w:val="24"/>
        </w:rPr>
        <w:t>江苏公司投资建设东部公司所辖东部高速富安、白驹、响水、射阳西、滨海五个互通集中式光伏项目。本项目总投资约人民币10,386.97万元，项目资本金比例35%，对应资本金需求人民币3,635.44万元，由本公司向</w:t>
      </w:r>
      <w:proofErr w:type="gramStart"/>
      <w:r w:rsidRPr="009C5A9F">
        <w:rPr>
          <w:rFonts w:asciiTheme="minorEastAsia" w:hAnsiTheme="minorEastAsia" w:cstheme="minorEastAsia" w:hint="eastAsia"/>
          <w:bCs/>
          <w:szCs w:val="24"/>
        </w:rPr>
        <w:t>云杉清能实缴</w:t>
      </w:r>
      <w:proofErr w:type="gramEnd"/>
      <w:r w:rsidRPr="009C5A9F">
        <w:rPr>
          <w:rFonts w:asciiTheme="minorEastAsia" w:hAnsiTheme="minorEastAsia" w:cstheme="minorEastAsia" w:hint="eastAsia"/>
          <w:bCs/>
          <w:szCs w:val="24"/>
        </w:rPr>
        <w:t>资本金或由</w:t>
      </w:r>
      <w:proofErr w:type="gramStart"/>
      <w:r w:rsidRPr="009C5A9F">
        <w:rPr>
          <w:rFonts w:asciiTheme="minorEastAsia" w:hAnsiTheme="minorEastAsia" w:cstheme="minorEastAsia" w:hint="eastAsia"/>
          <w:bCs/>
          <w:szCs w:val="24"/>
        </w:rPr>
        <w:t>云杉清能以</w:t>
      </w:r>
      <w:proofErr w:type="gramEnd"/>
      <w:r w:rsidRPr="009C5A9F">
        <w:rPr>
          <w:rFonts w:asciiTheme="minorEastAsia" w:hAnsiTheme="minorEastAsia" w:cstheme="minorEastAsia" w:hint="eastAsia"/>
          <w:bCs/>
          <w:szCs w:val="24"/>
        </w:rPr>
        <w:t>自有资金提供。项目总投资中剩余65%的部分，计人民币6,751.53万元，由本公司以划拨直融资金等符合法律规定用途的资金提供，或由</w:t>
      </w:r>
      <w:proofErr w:type="gramStart"/>
      <w:r w:rsidRPr="009C5A9F">
        <w:rPr>
          <w:rFonts w:asciiTheme="minorEastAsia" w:hAnsiTheme="minorEastAsia" w:cstheme="minorEastAsia" w:hint="eastAsia"/>
          <w:bCs/>
          <w:szCs w:val="24"/>
        </w:rPr>
        <w:t>云杉清能公司</w:t>
      </w:r>
      <w:proofErr w:type="gramEnd"/>
      <w:r w:rsidRPr="009C5A9F">
        <w:rPr>
          <w:rFonts w:asciiTheme="minorEastAsia" w:hAnsiTheme="minorEastAsia" w:cstheme="minorEastAsia" w:hint="eastAsia"/>
          <w:bCs/>
          <w:szCs w:val="24"/>
        </w:rPr>
        <w:t>及/或</w:t>
      </w:r>
      <w:proofErr w:type="gramStart"/>
      <w:r w:rsidRPr="009C5A9F">
        <w:rPr>
          <w:rFonts w:asciiTheme="minorEastAsia" w:hAnsiTheme="minorEastAsia" w:cstheme="minorEastAsia" w:hint="eastAsia"/>
          <w:bCs/>
          <w:szCs w:val="24"/>
        </w:rPr>
        <w:t>苏交控清能</w:t>
      </w:r>
      <w:proofErr w:type="gramEnd"/>
      <w:r w:rsidRPr="009C5A9F">
        <w:rPr>
          <w:rFonts w:asciiTheme="minorEastAsia" w:hAnsiTheme="minorEastAsia" w:cstheme="minorEastAsia" w:hint="eastAsia"/>
          <w:bCs/>
          <w:szCs w:val="24"/>
        </w:rPr>
        <w:t>江苏公司以贷款方式自行筹措。</w:t>
      </w:r>
    </w:p>
    <w:p w14:paraId="445CBE64" w14:textId="77777777" w:rsidR="001B5DD0" w:rsidRPr="006B6AB7" w:rsidRDefault="001B5DD0" w:rsidP="001B5DD0">
      <w:pPr>
        <w:adjustRightInd w:val="0"/>
        <w:snapToGrid w:val="0"/>
        <w:spacing w:line="360" w:lineRule="auto"/>
        <w:ind w:firstLine="480"/>
        <w:rPr>
          <w:rFonts w:asciiTheme="minorEastAsia" w:hAnsiTheme="minorEastAsia" w:cstheme="minorEastAsia"/>
          <w:bCs/>
          <w:szCs w:val="24"/>
        </w:rPr>
      </w:pPr>
      <w:r w:rsidRPr="006B6AB7">
        <w:rPr>
          <w:rFonts w:asciiTheme="minorEastAsia" w:hAnsiTheme="minorEastAsia" w:cstheme="minorEastAsia" w:hint="eastAsia"/>
          <w:bCs/>
          <w:szCs w:val="24"/>
        </w:rPr>
        <w:lastRenderedPageBreak/>
        <w:t>本议案已经本公司董事会审计委员会、独立董事专门会议审议通过，并同意提交董事会审议。</w:t>
      </w:r>
    </w:p>
    <w:p w14:paraId="5F93383D" w14:textId="77777777" w:rsidR="00E13CE1" w:rsidRDefault="00E13CE1" w:rsidP="00E13CE1">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2DE155A0" w14:textId="77777777" w:rsidR="00E13CE1" w:rsidRDefault="00E13CE1" w:rsidP="00E13CE1">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45045B23" w14:textId="77777777" w:rsidR="00F42CCC" w:rsidRPr="00F42CCC" w:rsidRDefault="00F42CCC" w:rsidP="00F42CCC">
      <w:pPr>
        <w:pStyle w:val="a0"/>
        <w:ind w:firstLine="480"/>
        <w:rPr>
          <w:rFonts w:hint="eastAsia"/>
        </w:rPr>
      </w:pPr>
    </w:p>
    <w:p w14:paraId="389EB052" w14:textId="275E5E51" w:rsidR="005A5B9F" w:rsidRPr="00680773" w:rsidRDefault="005A5B9F" w:rsidP="005A5B9F">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（四）审议并批准《</w:t>
      </w:r>
      <w:r w:rsidRPr="005A5B9F">
        <w:rPr>
          <w:rFonts w:asciiTheme="minorEastAsia" w:hAnsiTheme="minorEastAsia" w:cstheme="minorEastAsia" w:hint="eastAsia"/>
          <w:bCs/>
          <w:szCs w:val="24"/>
        </w:rPr>
        <w:t>关于本公司全资子公司云杉清能公</w:t>
      </w:r>
      <w:r w:rsidRPr="00D82645">
        <w:rPr>
          <w:rFonts w:asciiTheme="minorEastAsia" w:hAnsiTheme="minorEastAsia" w:cstheme="minorEastAsia" w:hint="eastAsia"/>
          <w:bCs/>
          <w:szCs w:val="24"/>
        </w:rPr>
        <w:t>司</w:t>
      </w:r>
      <w:r w:rsidRPr="008215D0">
        <w:rPr>
          <w:rFonts w:asciiTheme="minorEastAsia" w:hAnsiTheme="minorEastAsia" w:cstheme="minorEastAsia" w:hint="eastAsia"/>
          <w:bCs/>
          <w:szCs w:val="24"/>
        </w:rPr>
        <w:t>依托</w:t>
      </w:r>
      <w:r w:rsidRPr="005A5B9F">
        <w:rPr>
          <w:rFonts w:asciiTheme="minorEastAsia" w:hAnsiTheme="minorEastAsia" w:cstheme="minorEastAsia" w:hint="eastAsia"/>
          <w:bCs/>
          <w:szCs w:val="24"/>
        </w:rPr>
        <w:t>苏通大桥公司五处</w:t>
      </w:r>
      <w:r w:rsidR="009C2D31">
        <w:rPr>
          <w:rFonts w:asciiTheme="minorEastAsia" w:hAnsiTheme="minorEastAsia" w:cstheme="minorEastAsia"/>
          <w:bCs/>
          <w:szCs w:val="24"/>
        </w:rPr>
        <w:t>场地</w:t>
      </w:r>
      <w:r w:rsidRPr="005A5B9F">
        <w:rPr>
          <w:rFonts w:asciiTheme="minorEastAsia" w:hAnsiTheme="minorEastAsia" w:cstheme="minorEastAsia" w:hint="eastAsia"/>
          <w:bCs/>
          <w:szCs w:val="24"/>
        </w:rPr>
        <w:t>资源投资建设集中式光伏项目的议案</w:t>
      </w:r>
      <w:r>
        <w:rPr>
          <w:rFonts w:asciiTheme="minorEastAsia" w:hAnsiTheme="minorEastAsia" w:cstheme="minorEastAsia" w:hint="eastAsia"/>
          <w:bCs/>
          <w:szCs w:val="24"/>
        </w:rPr>
        <w:t>》。</w:t>
      </w:r>
    </w:p>
    <w:p w14:paraId="3ADF016C" w14:textId="46A84B73" w:rsidR="00E13CE1" w:rsidRDefault="005A5B9F">
      <w:pPr>
        <w:adjustRightInd w:val="0"/>
        <w:snapToGrid w:val="0"/>
        <w:spacing w:line="360" w:lineRule="auto"/>
        <w:ind w:firstLine="480"/>
        <w:rPr>
          <w:rFonts w:asciiTheme="minorEastAsia" w:hAnsiTheme="minorEastAsia" w:cstheme="minorEastAsia"/>
          <w:bCs/>
          <w:szCs w:val="24"/>
        </w:rPr>
      </w:pPr>
      <w:r w:rsidRPr="009C5A9F">
        <w:rPr>
          <w:rFonts w:asciiTheme="minorEastAsia" w:hAnsiTheme="minorEastAsia" w:cstheme="minorEastAsia" w:hint="eastAsia"/>
          <w:bCs/>
          <w:szCs w:val="24"/>
        </w:rPr>
        <w:t>同意本公司全资子公司</w:t>
      </w:r>
      <w:proofErr w:type="gramStart"/>
      <w:r w:rsidRPr="009C5A9F">
        <w:rPr>
          <w:rFonts w:asciiTheme="minorEastAsia" w:hAnsiTheme="minorEastAsia" w:cstheme="minorEastAsia" w:hint="eastAsia"/>
          <w:bCs/>
          <w:szCs w:val="24"/>
        </w:rPr>
        <w:t>云杉清能公司</w:t>
      </w:r>
      <w:proofErr w:type="gramEnd"/>
      <w:r w:rsidRPr="009C5A9F">
        <w:rPr>
          <w:rFonts w:asciiTheme="minorEastAsia" w:hAnsiTheme="minorEastAsia" w:cstheme="minorEastAsia" w:hint="eastAsia"/>
          <w:bCs/>
          <w:szCs w:val="24"/>
        </w:rPr>
        <w:t>的全资子公司</w:t>
      </w:r>
      <w:proofErr w:type="gramStart"/>
      <w:r w:rsidRPr="009C5A9F">
        <w:rPr>
          <w:rFonts w:asciiTheme="minorEastAsia" w:hAnsiTheme="minorEastAsia" w:cstheme="minorEastAsia" w:hint="eastAsia"/>
          <w:bCs/>
          <w:szCs w:val="24"/>
        </w:rPr>
        <w:t>苏交控清能</w:t>
      </w:r>
      <w:proofErr w:type="gramEnd"/>
      <w:r w:rsidRPr="009C5A9F">
        <w:rPr>
          <w:rFonts w:asciiTheme="minorEastAsia" w:hAnsiTheme="minorEastAsia" w:cstheme="minorEastAsia" w:hint="eastAsia"/>
          <w:bCs/>
          <w:szCs w:val="24"/>
        </w:rPr>
        <w:t>江苏公司投资建设苏通大桥公司所辖苏通大桥服务区、袁庄服务区、吕四港服务区、</w:t>
      </w:r>
      <w:proofErr w:type="gramStart"/>
      <w:r w:rsidRPr="009C5A9F">
        <w:rPr>
          <w:rFonts w:asciiTheme="minorEastAsia" w:hAnsiTheme="minorEastAsia" w:cstheme="minorEastAsia" w:hint="eastAsia"/>
          <w:bCs/>
          <w:szCs w:val="24"/>
        </w:rPr>
        <w:t>掘港服务区</w:t>
      </w:r>
      <w:proofErr w:type="gramEnd"/>
      <w:r w:rsidRPr="009C5A9F">
        <w:rPr>
          <w:rFonts w:asciiTheme="minorEastAsia" w:hAnsiTheme="minorEastAsia" w:cstheme="minorEastAsia" w:hint="eastAsia"/>
          <w:bCs/>
          <w:szCs w:val="24"/>
        </w:rPr>
        <w:t>及南通开发区收费站五处场地集中式光伏项目。本项目总投资约人民币3,045.23万元，项目资本金比例35%，对应资本金需求人民币1,065.83万元，由本公司向</w:t>
      </w:r>
      <w:proofErr w:type="gramStart"/>
      <w:r w:rsidRPr="009C5A9F">
        <w:rPr>
          <w:rFonts w:asciiTheme="minorEastAsia" w:hAnsiTheme="minorEastAsia" w:cstheme="minorEastAsia" w:hint="eastAsia"/>
          <w:bCs/>
          <w:szCs w:val="24"/>
        </w:rPr>
        <w:t>云杉清能实缴</w:t>
      </w:r>
      <w:proofErr w:type="gramEnd"/>
      <w:r w:rsidRPr="009C5A9F">
        <w:rPr>
          <w:rFonts w:asciiTheme="minorEastAsia" w:hAnsiTheme="minorEastAsia" w:cstheme="minorEastAsia" w:hint="eastAsia"/>
          <w:bCs/>
          <w:szCs w:val="24"/>
        </w:rPr>
        <w:t>资本金或由</w:t>
      </w:r>
      <w:proofErr w:type="gramStart"/>
      <w:r w:rsidRPr="009C5A9F">
        <w:rPr>
          <w:rFonts w:asciiTheme="minorEastAsia" w:hAnsiTheme="minorEastAsia" w:cstheme="minorEastAsia" w:hint="eastAsia"/>
          <w:bCs/>
          <w:szCs w:val="24"/>
        </w:rPr>
        <w:t>云杉清能以</w:t>
      </w:r>
      <w:proofErr w:type="gramEnd"/>
      <w:r w:rsidRPr="009C5A9F">
        <w:rPr>
          <w:rFonts w:asciiTheme="minorEastAsia" w:hAnsiTheme="minorEastAsia" w:cstheme="minorEastAsia" w:hint="eastAsia"/>
          <w:bCs/>
          <w:szCs w:val="24"/>
        </w:rPr>
        <w:t>自有资金提供。项目总投资中剩余65%的部分，计人民币1,979.4</w:t>
      </w:r>
      <w:r w:rsidR="009C2D31">
        <w:rPr>
          <w:rFonts w:asciiTheme="minorEastAsia" w:hAnsiTheme="minorEastAsia" w:cstheme="minorEastAsia"/>
          <w:bCs/>
          <w:szCs w:val="24"/>
        </w:rPr>
        <w:t>0</w:t>
      </w:r>
      <w:r w:rsidRPr="009C5A9F">
        <w:rPr>
          <w:rFonts w:asciiTheme="minorEastAsia" w:hAnsiTheme="minorEastAsia" w:cstheme="minorEastAsia" w:hint="eastAsia"/>
          <w:bCs/>
          <w:szCs w:val="24"/>
        </w:rPr>
        <w:t>万元，由本公司以划拨直融资金等符合法律规定用途的资金提供，或由</w:t>
      </w:r>
      <w:proofErr w:type="gramStart"/>
      <w:r w:rsidRPr="009C5A9F">
        <w:rPr>
          <w:rFonts w:asciiTheme="minorEastAsia" w:hAnsiTheme="minorEastAsia" w:cstheme="minorEastAsia" w:hint="eastAsia"/>
          <w:bCs/>
          <w:szCs w:val="24"/>
        </w:rPr>
        <w:t>云杉清能公司</w:t>
      </w:r>
      <w:proofErr w:type="gramEnd"/>
      <w:r w:rsidRPr="009C5A9F">
        <w:rPr>
          <w:rFonts w:asciiTheme="minorEastAsia" w:hAnsiTheme="minorEastAsia" w:cstheme="minorEastAsia" w:hint="eastAsia"/>
          <w:bCs/>
          <w:szCs w:val="24"/>
        </w:rPr>
        <w:t>及/或</w:t>
      </w:r>
      <w:proofErr w:type="gramStart"/>
      <w:r w:rsidRPr="009C5A9F">
        <w:rPr>
          <w:rFonts w:asciiTheme="minorEastAsia" w:hAnsiTheme="minorEastAsia" w:cstheme="minorEastAsia" w:hint="eastAsia"/>
          <w:bCs/>
          <w:szCs w:val="24"/>
        </w:rPr>
        <w:t>苏交控清能</w:t>
      </w:r>
      <w:proofErr w:type="gramEnd"/>
      <w:r w:rsidRPr="009C5A9F">
        <w:rPr>
          <w:rFonts w:asciiTheme="minorEastAsia" w:hAnsiTheme="minorEastAsia" w:cstheme="minorEastAsia" w:hint="eastAsia"/>
          <w:bCs/>
          <w:szCs w:val="24"/>
        </w:rPr>
        <w:t>江苏公司以贷款方式自行筹措。</w:t>
      </w:r>
    </w:p>
    <w:p w14:paraId="7C6476CA" w14:textId="4AF5ABC8" w:rsidR="001B5DD0" w:rsidRPr="001B5DD0" w:rsidRDefault="001B5DD0" w:rsidP="001B5DD0">
      <w:pPr>
        <w:adjustRightInd w:val="0"/>
        <w:snapToGrid w:val="0"/>
        <w:spacing w:line="360" w:lineRule="auto"/>
        <w:ind w:firstLine="480"/>
        <w:rPr>
          <w:rFonts w:asciiTheme="minorEastAsia" w:hAnsiTheme="minorEastAsia" w:cstheme="minorEastAsia"/>
          <w:bCs/>
          <w:szCs w:val="24"/>
        </w:rPr>
      </w:pPr>
      <w:r w:rsidRPr="008215D0">
        <w:rPr>
          <w:rFonts w:asciiTheme="minorEastAsia" w:hAnsiTheme="minorEastAsia" w:cstheme="minorEastAsia" w:hint="eastAsia"/>
          <w:bCs/>
          <w:szCs w:val="24"/>
        </w:rPr>
        <w:t>本议案已经本公司董事会审计委员会、独立董事专门会议审议通过，并同意提交董事会审议。</w:t>
      </w:r>
    </w:p>
    <w:p w14:paraId="18465897" w14:textId="77777777" w:rsidR="005A5B9F" w:rsidRDefault="005A5B9F" w:rsidP="005A5B9F">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5DC14FDA" w14:textId="77777777" w:rsidR="005A5B9F" w:rsidRDefault="005A5B9F" w:rsidP="005A5B9F">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6B29EDB6" w14:textId="77777777" w:rsidR="00F42CCC" w:rsidRPr="00F42CCC" w:rsidRDefault="00F42CCC" w:rsidP="00F42CCC">
      <w:pPr>
        <w:pStyle w:val="a0"/>
        <w:ind w:firstLine="480"/>
        <w:rPr>
          <w:rFonts w:hint="eastAsia"/>
        </w:rPr>
      </w:pPr>
    </w:p>
    <w:p w14:paraId="5C214479" w14:textId="4A73C653" w:rsidR="003030B9" w:rsidRDefault="003030B9" w:rsidP="003030B9">
      <w:pPr>
        <w:adjustRightInd w:val="0"/>
        <w:snapToGrid w:val="0"/>
        <w:spacing w:line="360" w:lineRule="auto"/>
        <w:ind w:firstLine="480"/>
        <w:rPr>
          <w:rFonts w:asciiTheme="minorEastAsia" w:hAnsiTheme="minorEastAsia" w:cstheme="minorEastAsia"/>
          <w:bCs/>
          <w:szCs w:val="24"/>
        </w:rPr>
      </w:pPr>
      <w:r>
        <w:rPr>
          <w:rFonts w:asciiTheme="minorEastAsia" w:hAnsiTheme="minorEastAsia" w:cstheme="minorEastAsia" w:hint="eastAsia"/>
          <w:bCs/>
          <w:szCs w:val="24"/>
        </w:rPr>
        <w:t>（五）审议并批准《</w:t>
      </w:r>
      <w:r w:rsidR="00D82645">
        <w:rPr>
          <w:rFonts w:asciiTheme="minorEastAsia" w:hAnsiTheme="minorEastAsia" w:cstheme="minorEastAsia" w:hint="eastAsia"/>
          <w:bCs/>
          <w:szCs w:val="24"/>
        </w:rPr>
        <w:t>关于编制</w:t>
      </w:r>
      <w:r w:rsidR="00D82645" w:rsidRPr="00D82645">
        <w:rPr>
          <w:rFonts w:asciiTheme="minorEastAsia" w:hAnsiTheme="minorEastAsia" w:cstheme="minorEastAsia"/>
          <w:bCs/>
          <w:szCs w:val="24"/>
        </w:rPr>
        <w:t>&lt;</w:t>
      </w:r>
      <w:r w:rsidR="00D82645" w:rsidRPr="00D82645">
        <w:rPr>
          <w:rFonts w:asciiTheme="minorEastAsia" w:hAnsiTheme="minorEastAsia" w:cstheme="minorEastAsia" w:hint="eastAsia"/>
          <w:bCs/>
          <w:szCs w:val="24"/>
        </w:rPr>
        <w:t>江苏宁沪高速公路股份有限公司2026年度“提质增效重回报”2.0行动方案</w:t>
      </w:r>
      <w:r w:rsidR="00D82645" w:rsidRPr="00D82645">
        <w:rPr>
          <w:rFonts w:asciiTheme="minorEastAsia" w:hAnsiTheme="minorEastAsia" w:cstheme="minorEastAsia"/>
          <w:bCs/>
          <w:szCs w:val="24"/>
        </w:rPr>
        <w:t>&gt;</w:t>
      </w:r>
      <w:r w:rsidR="00D82645" w:rsidRPr="00D82645">
        <w:rPr>
          <w:rFonts w:asciiTheme="minorEastAsia" w:hAnsiTheme="minorEastAsia" w:cstheme="minorEastAsia" w:hint="eastAsia"/>
          <w:bCs/>
          <w:szCs w:val="24"/>
        </w:rPr>
        <w:t>的议案</w:t>
      </w:r>
      <w:r>
        <w:rPr>
          <w:rFonts w:asciiTheme="minorEastAsia" w:hAnsiTheme="minorEastAsia" w:cstheme="minorEastAsia" w:hint="eastAsia"/>
          <w:bCs/>
          <w:szCs w:val="24"/>
        </w:rPr>
        <w:t>》。</w:t>
      </w:r>
    </w:p>
    <w:p w14:paraId="0B4F18B2" w14:textId="10382B78" w:rsidR="001B5DD0" w:rsidRPr="001B5DD0" w:rsidRDefault="001B5DD0" w:rsidP="001B5DD0">
      <w:pPr>
        <w:adjustRightInd w:val="0"/>
        <w:snapToGrid w:val="0"/>
        <w:spacing w:line="360" w:lineRule="auto"/>
        <w:ind w:firstLine="480"/>
        <w:rPr>
          <w:rFonts w:asciiTheme="minorEastAsia" w:hAnsiTheme="minorEastAsia" w:cstheme="minorEastAsia"/>
          <w:bCs/>
          <w:szCs w:val="24"/>
        </w:rPr>
      </w:pPr>
      <w:r w:rsidRPr="008215D0">
        <w:rPr>
          <w:rFonts w:asciiTheme="minorEastAsia" w:hAnsiTheme="minorEastAsia" w:cstheme="minorEastAsia" w:hint="eastAsia"/>
          <w:bCs/>
          <w:szCs w:val="24"/>
        </w:rPr>
        <w:t>本议案已经本公司董事会</w:t>
      </w:r>
      <w:r>
        <w:rPr>
          <w:rFonts w:asciiTheme="minorEastAsia" w:hAnsiTheme="minorEastAsia" w:cstheme="minorEastAsia" w:hint="eastAsia"/>
          <w:bCs/>
          <w:szCs w:val="24"/>
        </w:rPr>
        <w:t>战略委员会</w:t>
      </w:r>
      <w:r w:rsidRPr="008215D0">
        <w:rPr>
          <w:rFonts w:asciiTheme="minorEastAsia" w:hAnsiTheme="minorEastAsia" w:cstheme="minorEastAsia" w:hint="eastAsia"/>
          <w:bCs/>
          <w:szCs w:val="24"/>
        </w:rPr>
        <w:t>审议通过，并同意提交董事会审议。</w:t>
      </w:r>
    </w:p>
    <w:p w14:paraId="034CAD7A" w14:textId="77777777" w:rsidR="003030B9" w:rsidRDefault="003030B9" w:rsidP="003030B9">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表决结果：同意12票；反对0票；弃权0票。</w:t>
      </w:r>
    </w:p>
    <w:p w14:paraId="2FA7DACB" w14:textId="77777777" w:rsidR="003030B9" w:rsidRDefault="003030B9" w:rsidP="003030B9">
      <w:pPr>
        <w:adjustRightInd w:val="0"/>
        <w:snapToGrid w:val="0"/>
        <w:spacing w:line="360" w:lineRule="auto"/>
        <w:ind w:firstLine="482"/>
        <w:rPr>
          <w:rFonts w:asciiTheme="minorEastAsia" w:hAnsiTheme="minorEastAsia" w:cstheme="minorEastAsia"/>
          <w:b/>
          <w:szCs w:val="24"/>
        </w:rPr>
      </w:pPr>
      <w:r>
        <w:rPr>
          <w:rFonts w:asciiTheme="minorEastAsia" w:hAnsiTheme="minorEastAsia" w:cstheme="minorEastAsia" w:hint="eastAsia"/>
          <w:b/>
          <w:szCs w:val="24"/>
        </w:rPr>
        <w:t>此议案获得通过。</w:t>
      </w:r>
    </w:p>
    <w:p w14:paraId="55815D70" w14:textId="77777777" w:rsidR="00E13CE1" w:rsidRPr="003030B9" w:rsidRDefault="00E13CE1" w:rsidP="009C5A9F">
      <w:pPr>
        <w:pStyle w:val="a0"/>
        <w:ind w:firstLine="480"/>
      </w:pPr>
    </w:p>
    <w:p w14:paraId="62234C1A" w14:textId="77777777" w:rsidR="00320B94" w:rsidRDefault="00D70EAF">
      <w:pPr>
        <w:adjustRightInd w:val="0"/>
        <w:snapToGrid w:val="0"/>
        <w:spacing w:line="360" w:lineRule="auto"/>
        <w:ind w:firstLine="480"/>
        <w:rPr>
          <w:rFonts w:asciiTheme="minorEastAsia" w:hAnsiTheme="minorEastAsia" w:cstheme="minorEastAsia"/>
          <w:szCs w:val="24"/>
        </w:rPr>
      </w:pPr>
      <w:r>
        <w:rPr>
          <w:rFonts w:asciiTheme="minorEastAsia" w:hAnsiTheme="minorEastAsia" w:cstheme="minorEastAsia" w:hint="eastAsia"/>
          <w:szCs w:val="24"/>
        </w:rPr>
        <w:t>特此公告。</w:t>
      </w:r>
    </w:p>
    <w:p w14:paraId="7F2B6732" w14:textId="77777777" w:rsidR="00320B94" w:rsidRDefault="00320B94">
      <w:pPr>
        <w:pStyle w:val="a6"/>
        <w:spacing w:before="0"/>
        <w:ind w:left="0"/>
      </w:pPr>
    </w:p>
    <w:p w14:paraId="3F22DCA1" w14:textId="77777777" w:rsidR="00320B94" w:rsidRDefault="00D70EAF">
      <w:pPr>
        <w:adjustRightInd w:val="0"/>
        <w:snapToGrid w:val="0"/>
        <w:spacing w:line="360" w:lineRule="auto"/>
        <w:ind w:firstLineChars="1700" w:firstLine="4080"/>
        <w:rPr>
          <w:rFonts w:asciiTheme="minorEastAsia" w:hAnsiTheme="minorEastAsia" w:cs="仿宋_GB2312"/>
          <w:szCs w:val="24"/>
        </w:rPr>
      </w:pPr>
      <w:r>
        <w:rPr>
          <w:rFonts w:asciiTheme="minorEastAsia" w:hAnsiTheme="minorEastAsia" w:cs="仿宋_GB2312" w:hint="eastAsia"/>
          <w:szCs w:val="24"/>
        </w:rPr>
        <w:t>江苏宁沪高速公路股份有限公司董事会</w:t>
      </w:r>
    </w:p>
    <w:p w14:paraId="66EABC22" w14:textId="5B453E17" w:rsidR="00320B94" w:rsidRPr="00F42CCC" w:rsidRDefault="00D70EAF" w:rsidP="00F42CCC">
      <w:pPr>
        <w:adjustRightInd w:val="0"/>
        <w:snapToGrid w:val="0"/>
        <w:spacing w:line="360" w:lineRule="auto"/>
        <w:ind w:firstLineChars="2100" w:firstLine="5040"/>
        <w:rPr>
          <w:rFonts w:asciiTheme="minorEastAsia" w:hAnsiTheme="minorEastAsia" w:cs="仿宋_GB2312" w:hint="eastAsia"/>
          <w:szCs w:val="24"/>
        </w:rPr>
      </w:pPr>
      <w:r>
        <w:rPr>
          <w:rFonts w:asciiTheme="minorEastAsia" w:hAnsiTheme="minorEastAsia" w:cs="仿宋_GB2312" w:hint="eastAsia"/>
          <w:szCs w:val="24"/>
        </w:rPr>
        <w:t xml:space="preserve">2026年 </w:t>
      </w:r>
      <w:r w:rsidR="00C70942">
        <w:rPr>
          <w:rFonts w:asciiTheme="minorEastAsia" w:hAnsiTheme="minorEastAsia" w:cs="仿宋_GB2312"/>
          <w:szCs w:val="24"/>
        </w:rPr>
        <w:t>8</w:t>
      </w:r>
      <w:r>
        <w:rPr>
          <w:rFonts w:asciiTheme="minorEastAsia" w:hAnsiTheme="minorEastAsia" w:cs="仿宋_GB2312" w:hint="eastAsia"/>
          <w:szCs w:val="24"/>
        </w:rPr>
        <w:t>月</w:t>
      </w:r>
      <w:r w:rsidR="008215D0">
        <w:rPr>
          <w:rFonts w:asciiTheme="minorEastAsia" w:hAnsiTheme="minorEastAsia" w:cs="仿宋_GB2312"/>
          <w:szCs w:val="24"/>
        </w:rPr>
        <w:t>21</w:t>
      </w:r>
      <w:r>
        <w:rPr>
          <w:rFonts w:asciiTheme="minorEastAsia" w:hAnsiTheme="minorEastAsia" w:cs="仿宋_GB2312" w:hint="eastAsia"/>
          <w:szCs w:val="24"/>
        </w:rPr>
        <w:t>日</w:t>
      </w:r>
      <w:bookmarkStart w:id="0" w:name="_GoBack"/>
      <w:bookmarkEnd w:id="0"/>
    </w:p>
    <w:sectPr w:rsidR="00320B94" w:rsidRPr="00F42CCC" w:rsidSect="00F42CCC">
      <w:headerReference w:type="default" r:id="rId11"/>
      <w:footerReference w:type="default" r:id="rId12"/>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4383B2" w14:textId="77777777" w:rsidR="00B0676D" w:rsidRDefault="00B0676D">
      <w:pPr>
        <w:spacing w:line="240" w:lineRule="auto"/>
        <w:ind w:firstLine="480"/>
      </w:pPr>
      <w:r>
        <w:separator/>
      </w:r>
    </w:p>
  </w:endnote>
  <w:endnote w:type="continuationSeparator" w:id="0">
    <w:p w14:paraId="6FB97CC8" w14:textId="77777777" w:rsidR="00B0676D" w:rsidRDefault="00B0676D">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altName w:val="Segoe Print"/>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77C40" w14:textId="77777777" w:rsidR="00320B94" w:rsidRDefault="00320B94">
    <w:pPr>
      <w:pStyle w:val="a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1F724" w14:textId="77777777" w:rsidR="00B0676D" w:rsidRDefault="00B0676D">
      <w:pPr>
        <w:spacing w:line="240" w:lineRule="auto"/>
        <w:ind w:firstLine="480"/>
      </w:pPr>
      <w:r>
        <w:separator/>
      </w:r>
    </w:p>
  </w:footnote>
  <w:footnote w:type="continuationSeparator" w:id="0">
    <w:p w14:paraId="2BFA07D1" w14:textId="77777777" w:rsidR="00B0676D" w:rsidRDefault="00B0676D">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9BD0D" w14:textId="77777777" w:rsidR="00320B94" w:rsidRDefault="00320B94">
    <w:pPr>
      <w:pStyle w:val="a9"/>
      <w:pBdr>
        <w:bottom w:val="none" w:sz="0" w:space="1"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620A4E"/>
    <w:multiLevelType w:val="hybridMultilevel"/>
    <w:tmpl w:val="F41217FA"/>
    <w:lvl w:ilvl="0" w:tplc="E4EE2A4A">
      <w:start w:val="1"/>
      <w:numFmt w:val="decimal"/>
      <w:lvlText w:val="(%1)"/>
      <w:lvlJc w:val="left"/>
      <w:pPr>
        <w:ind w:left="1200" w:hanging="360"/>
      </w:pPr>
      <w:rPr>
        <w:rFonts w:ascii="Times New Roman" w:eastAsia="Times New Roman" w:hAnsi="Times New Roman" w:cs="Times New Roman" w:hint="default"/>
        <w:b w:val="0"/>
        <w:bCs w:val="0"/>
        <w:i w:val="0"/>
        <w:iCs w:val="0"/>
        <w:color w:val="231F20"/>
        <w:spacing w:val="0"/>
        <w:w w:val="99"/>
        <w:sz w:val="26"/>
        <w:szCs w:val="26"/>
        <w:lang w:val="en-US" w:eastAsia="zh-TW" w:bidi="ar-SA"/>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attachedTemplate r:id="rId1"/>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RemovedBindingXPath" w:val="true"/>
  </w:docVars>
  <w:rsids>
    <w:rsidRoot w:val="008C5DB8"/>
    <w:rsid w:val="00004EF0"/>
    <w:rsid w:val="0000544D"/>
    <w:rsid w:val="0000622B"/>
    <w:rsid w:val="00007894"/>
    <w:rsid w:val="00011B58"/>
    <w:rsid w:val="00011D6B"/>
    <w:rsid w:val="00011E7C"/>
    <w:rsid w:val="000134A9"/>
    <w:rsid w:val="00013C7A"/>
    <w:rsid w:val="00014DAA"/>
    <w:rsid w:val="0001513D"/>
    <w:rsid w:val="00016A68"/>
    <w:rsid w:val="00017DF4"/>
    <w:rsid w:val="000209EB"/>
    <w:rsid w:val="00023FE2"/>
    <w:rsid w:val="00024791"/>
    <w:rsid w:val="00024B0F"/>
    <w:rsid w:val="000316A0"/>
    <w:rsid w:val="000316DE"/>
    <w:rsid w:val="000318EE"/>
    <w:rsid w:val="000320FF"/>
    <w:rsid w:val="000329AD"/>
    <w:rsid w:val="00033287"/>
    <w:rsid w:val="00036E39"/>
    <w:rsid w:val="000415E2"/>
    <w:rsid w:val="00041AFF"/>
    <w:rsid w:val="00041B70"/>
    <w:rsid w:val="0005296D"/>
    <w:rsid w:val="0005330F"/>
    <w:rsid w:val="000552DE"/>
    <w:rsid w:val="000558BE"/>
    <w:rsid w:val="00055BB1"/>
    <w:rsid w:val="00055D12"/>
    <w:rsid w:val="0005649D"/>
    <w:rsid w:val="00057954"/>
    <w:rsid w:val="00057AAF"/>
    <w:rsid w:val="0006154D"/>
    <w:rsid w:val="00061EF5"/>
    <w:rsid w:val="000657A0"/>
    <w:rsid w:val="00071209"/>
    <w:rsid w:val="00071335"/>
    <w:rsid w:val="000715B9"/>
    <w:rsid w:val="00071DCE"/>
    <w:rsid w:val="00071DFD"/>
    <w:rsid w:val="00071EFB"/>
    <w:rsid w:val="0007584E"/>
    <w:rsid w:val="0007700C"/>
    <w:rsid w:val="00083392"/>
    <w:rsid w:val="000843BF"/>
    <w:rsid w:val="000847A8"/>
    <w:rsid w:val="00084F67"/>
    <w:rsid w:val="0008599D"/>
    <w:rsid w:val="0008617F"/>
    <w:rsid w:val="00091B04"/>
    <w:rsid w:val="00091E1F"/>
    <w:rsid w:val="00093A5E"/>
    <w:rsid w:val="00094CDA"/>
    <w:rsid w:val="00095035"/>
    <w:rsid w:val="0009529B"/>
    <w:rsid w:val="0009688B"/>
    <w:rsid w:val="00096AF6"/>
    <w:rsid w:val="00097314"/>
    <w:rsid w:val="000A0447"/>
    <w:rsid w:val="000A0B83"/>
    <w:rsid w:val="000A0BA2"/>
    <w:rsid w:val="000A2CC0"/>
    <w:rsid w:val="000A2F81"/>
    <w:rsid w:val="000A5346"/>
    <w:rsid w:val="000A581B"/>
    <w:rsid w:val="000A777E"/>
    <w:rsid w:val="000A779D"/>
    <w:rsid w:val="000B1C0F"/>
    <w:rsid w:val="000B26F4"/>
    <w:rsid w:val="000B2D61"/>
    <w:rsid w:val="000B5402"/>
    <w:rsid w:val="000B61DD"/>
    <w:rsid w:val="000B6EFB"/>
    <w:rsid w:val="000C126A"/>
    <w:rsid w:val="000C1CD5"/>
    <w:rsid w:val="000C26F1"/>
    <w:rsid w:val="000C2BA7"/>
    <w:rsid w:val="000C4D9C"/>
    <w:rsid w:val="000C4F6E"/>
    <w:rsid w:val="000D0554"/>
    <w:rsid w:val="000D408E"/>
    <w:rsid w:val="000D4135"/>
    <w:rsid w:val="000D46D2"/>
    <w:rsid w:val="000D70E1"/>
    <w:rsid w:val="000D71C2"/>
    <w:rsid w:val="000E2BD7"/>
    <w:rsid w:val="000E4C4B"/>
    <w:rsid w:val="000E5CEE"/>
    <w:rsid w:val="000E5D69"/>
    <w:rsid w:val="000E65BF"/>
    <w:rsid w:val="000F2FE3"/>
    <w:rsid w:val="000F32A6"/>
    <w:rsid w:val="000F39F7"/>
    <w:rsid w:val="000F4243"/>
    <w:rsid w:val="00102EE0"/>
    <w:rsid w:val="00105374"/>
    <w:rsid w:val="00110400"/>
    <w:rsid w:val="00110C53"/>
    <w:rsid w:val="00110FD3"/>
    <w:rsid w:val="00111FD6"/>
    <w:rsid w:val="00117BC7"/>
    <w:rsid w:val="00120E15"/>
    <w:rsid w:val="00121EB3"/>
    <w:rsid w:val="00123A27"/>
    <w:rsid w:val="0013329D"/>
    <w:rsid w:val="001345D6"/>
    <w:rsid w:val="00135412"/>
    <w:rsid w:val="00136B4D"/>
    <w:rsid w:val="00142572"/>
    <w:rsid w:val="00142BE7"/>
    <w:rsid w:val="001445A8"/>
    <w:rsid w:val="00144A2D"/>
    <w:rsid w:val="00145AE4"/>
    <w:rsid w:val="00146AE6"/>
    <w:rsid w:val="00147BA3"/>
    <w:rsid w:val="001509BD"/>
    <w:rsid w:val="00154ECD"/>
    <w:rsid w:val="00154F63"/>
    <w:rsid w:val="00156132"/>
    <w:rsid w:val="00156BE9"/>
    <w:rsid w:val="001615EE"/>
    <w:rsid w:val="001627BA"/>
    <w:rsid w:val="001635C5"/>
    <w:rsid w:val="001656ED"/>
    <w:rsid w:val="001745A0"/>
    <w:rsid w:val="00174FAC"/>
    <w:rsid w:val="001763D0"/>
    <w:rsid w:val="00183AD3"/>
    <w:rsid w:val="00185D57"/>
    <w:rsid w:val="00186AC7"/>
    <w:rsid w:val="0019044B"/>
    <w:rsid w:val="00191625"/>
    <w:rsid w:val="00191AE4"/>
    <w:rsid w:val="00192312"/>
    <w:rsid w:val="00192FA9"/>
    <w:rsid w:val="00193328"/>
    <w:rsid w:val="001953C1"/>
    <w:rsid w:val="00196385"/>
    <w:rsid w:val="00196816"/>
    <w:rsid w:val="001A2E2D"/>
    <w:rsid w:val="001A3084"/>
    <w:rsid w:val="001A4B40"/>
    <w:rsid w:val="001A5AD2"/>
    <w:rsid w:val="001A6EA4"/>
    <w:rsid w:val="001B0753"/>
    <w:rsid w:val="001B0861"/>
    <w:rsid w:val="001B0FAE"/>
    <w:rsid w:val="001B11FC"/>
    <w:rsid w:val="001B3894"/>
    <w:rsid w:val="001B39F3"/>
    <w:rsid w:val="001B403D"/>
    <w:rsid w:val="001B5DD0"/>
    <w:rsid w:val="001B7DD7"/>
    <w:rsid w:val="001C0B03"/>
    <w:rsid w:val="001C1F7E"/>
    <w:rsid w:val="001C20B5"/>
    <w:rsid w:val="001C2826"/>
    <w:rsid w:val="001C3E4D"/>
    <w:rsid w:val="001C3E6D"/>
    <w:rsid w:val="001C61C9"/>
    <w:rsid w:val="001C6DB0"/>
    <w:rsid w:val="001D05A4"/>
    <w:rsid w:val="001D05F8"/>
    <w:rsid w:val="001D157D"/>
    <w:rsid w:val="001D269D"/>
    <w:rsid w:val="001D5AFC"/>
    <w:rsid w:val="001D5BCD"/>
    <w:rsid w:val="001D5FB4"/>
    <w:rsid w:val="001D6ABC"/>
    <w:rsid w:val="001E1D88"/>
    <w:rsid w:val="001E6D93"/>
    <w:rsid w:val="001E75C4"/>
    <w:rsid w:val="001F1AEC"/>
    <w:rsid w:val="001F2083"/>
    <w:rsid w:val="001F422F"/>
    <w:rsid w:val="001F6B2B"/>
    <w:rsid w:val="001F7F41"/>
    <w:rsid w:val="00202534"/>
    <w:rsid w:val="002048A3"/>
    <w:rsid w:val="00206BC7"/>
    <w:rsid w:val="00207652"/>
    <w:rsid w:val="00207743"/>
    <w:rsid w:val="00210883"/>
    <w:rsid w:val="00213781"/>
    <w:rsid w:val="00214ACE"/>
    <w:rsid w:val="00215E68"/>
    <w:rsid w:val="00216020"/>
    <w:rsid w:val="00216775"/>
    <w:rsid w:val="00221605"/>
    <w:rsid w:val="002217D3"/>
    <w:rsid w:val="00224529"/>
    <w:rsid w:val="0022784F"/>
    <w:rsid w:val="00230F96"/>
    <w:rsid w:val="00231D36"/>
    <w:rsid w:val="0023362A"/>
    <w:rsid w:val="002370D9"/>
    <w:rsid w:val="0024127B"/>
    <w:rsid w:val="002432E5"/>
    <w:rsid w:val="00244577"/>
    <w:rsid w:val="00250A64"/>
    <w:rsid w:val="00254100"/>
    <w:rsid w:val="00254558"/>
    <w:rsid w:val="0025534A"/>
    <w:rsid w:val="00260131"/>
    <w:rsid w:val="0026315D"/>
    <w:rsid w:val="00264A3A"/>
    <w:rsid w:val="00264CAD"/>
    <w:rsid w:val="002659BF"/>
    <w:rsid w:val="00265D6C"/>
    <w:rsid w:val="00265E5F"/>
    <w:rsid w:val="0026718A"/>
    <w:rsid w:val="00272C91"/>
    <w:rsid w:val="00272F07"/>
    <w:rsid w:val="00275078"/>
    <w:rsid w:val="00276EB0"/>
    <w:rsid w:val="00277C1E"/>
    <w:rsid w:val="00277EDD"/>
    <w:rsid w:val="00281CD4"/>
    <w:rsid w:val="002820C2"/>
    <w:rsid w:val="0028573B"/>
    <w:rsid w:val="002859DB"/>
    <w:rsid w:val="00287F68"/>
    <w:rsid w:val="00290FC6"/>
    <w:rsid w:val="002930BD"/>
    <w:rsid w:val="002948E5"/>
    <w:rsid w:val="00295147"/>
    <w:rsid w:val="00295A30"/>
    <w:rsid w:val="002969F3"/>
    <w:rsid w:val="00296B71"/>
    <w:rsid w:val="002A2075"/>
    <w:rsid w:val="002A20B3"/>
    <w:rsid w:val="002A3368"/>
    <w:rsid w:val="002A3520"/>
    <w:rsid w:val="002A40E8"/>
    <w:rsid w:val="002A5BD6"/>
    <w:rsid w:val="002A6062"/>
    <w:rsid w:val="002B03CC"/>
    <w:rsid w:val="002B0DEC"/>
    <w:rsid w:val="002B3462"/>
    <w:rsid w:val="002B7FB0"/>
    <w:rsid w:val="002C0A13"/>
    <w:rsid w:val="002C1998"/>
    <w:rsid w:val="002C4298"/>
    <w:rsid w:val="002C50E6"/>
    <w:rsid w:val="002C51A6"/>
    <w:rsid w:val="002C578E"/>
    <w:rsid w:val="002C73D0"/>
    <w:rsid w:val="002D06DF"/>
    <w:rsid w:val="002D11F5"/>
    <w:rsid w:val="002D1C0D"/>
    <w:rsid w:val="002D7A46"/>
    <w:rsid w:val="002E0F85"/>
    <w:rsid w:val="002E17BB"/>
    <w:rsid w:val="002E3CFE"/>
    <w:rsid w:val="002E5862"/>
    <w:rsid w:val="002E673D"/>
    <w:rsid w:val="002E6FED"/>
    <w:rsid w:val="002F0218"/>
    <w:rsid w:val="002F4615"/>
    <w:rsid w:val="002F7887"/>
    <w:rsid w:val="003006FD"/>
    <w:rsid w:val="00300E0C"/>
    <w:rsid w:val="003030B9"/>
    <w:rsid w:val="003068DE"/>
    <w:rsid w:val="00306CA5"/>
    <w:rsid w:val="003071F3"/>
    <w:rsid w:val="00311E9F"/>
    <w:rsid w:val="00317BC2"/>
    <w:rsid w:val="00320B94"/>
    <w:rsid w:val="003216A9"/>
    <w:rsid w:val="0032367F"/>
    <w:rsid w:val="00323A21"/>
    <w:rsid w:val="0032458D"/>
    <w:rsid w:val="003253F1"/>
    <w:rsid w:val="00325654"/>
    <w:rsid w:val="0032604F"/>
    <w:rsid w:val="00331C12"/>
    <w:rsid w:val="00335113"/>
    <w:rsid w:val="00335E4B"/>
    <w:rsid w:val="00337754"/>
    <w:rsid w:val="0033790F"/>
    <w:rsid w:val="00337BE0"/>
    <w:rsid w:val="003402FE"/>
    <w:rsid w:val="003428F3"/>
    <w:rsid w:val="003435A0"/>
    <w:rsid w:val="00343A1C"/>
    <w:rsid w:val="0034755D"/>
    <w:rsid w:val="00352FEF"/>
    <w:rsid w:val="0035344A"/>
    <w:rsid w:val="00353872"/>
    <w:rsid w:val="00354018"/>
    <w:rsid w:val="00355E1B"/>
    <w:rsid w:val="00356E10"/>
    <w:rsid w:val="00357EA0"/>
    <w:rsid w:val="00361700"/>
    <w:rsid w:val="00363A87"/>
    <w:rsid w:val="00364663"/>
    <w:rsid w:val="003651DF"/>
    <w:rsid w:val="003653F5"/>
    <w:rsid w:val="00366CCD"/>
    <w:rsid w:val="00367453"/>
    <w:rsid w:val="00370B90"/>
    <w:rsid w:val="00374A19"/>
    <w:rsid w:val="00375155"/>
    <w:rsid w:val="00375B9C"/>
    <w:rsid w:val="00376606"/>
    <w:rsid w:val="003766EF"/>
    <w:rsid w:val="00380729"/>
    <w:rsid w:val="00383379"/>
    <w:rsid w:val="003843C8"/>
    <w:rsid w:val="0038738F"/>
    <w:rsid w:val="00393988"/>
    <w:rsid w:val="00394A8C"/>
    <w:rsid w:val="00395F09"/>
    <w:rsid w:val="00396692"/>
    <w:rsid w:val="003966B0"/>
    <w:rsid w:val="003A016D"/>
    <w:rsid w:val="003A041B"/>
    <w:rsid w:val="003A3353"/>
    <w:rsid w:val="003A5862"/>
    <w:rsid w:val="003A594F"/>
    <w:rsid w:val="003A6E06"/>
    <w:rsid w:val="003B142A"/>
    <w:rsid w:val="003B5C0B"/>
    <w:rsid w:val="003B6F09"/>
    <w:rsid w:val="003B772C"/>
    <w:rsid w:val="003C0DA5"/>
    <w:rsid w:val="003C16A8"/>
    <w:rsid w:val="003C1B48"/>
    <w:rsid w:val="003C29C4"/>
    <w:rsid w:val="003C6D08"/>
    <w:rsid w:val="003D0C6A"/>
    <w:rsid w:val="003D4895"/>
    <w:rsid w:val="003D508E"/>
    <w:rsid w:val="003E1749"/>
    <w:rsid w:val="003E2F2A"/>
    <w:rsid w:val="003E2F5B"/>
    <w:rsid w:val="003E4198"/>
    <w:rsid w:val="003E4F31"/>
    <w:rsid w:val="003E6330"/>
    <w:rsid w:val="003F03CB"/>
    <w:rsid w:val="003F333E"/>
    <w:rsid w:val="003F59BF"/>
    <w:rsid w:val="003F619C"/>
    <w:rsid w:val="003F651E"/>
    <w:rsid w:val="004022C5"/>
    <w:rsid w:val="00404DF5"/>
    <w:rsid w:val="00405849"/>
    <w:rsid w:val="00405F2E"/>
    <w:rsid w:val="0040650F"/>
    <w:rsid w:val="004150E8"/>
    <w:rsid w:val="00423B5B"/>
    <w:rsid w:val="004240D4"/>
    <w:rsid w:val="00424E22"/>
    <w:rsid w:val="00425642"/>
    <w:rsid w:val="00426491"/>
    <w:rsid w:val="00427543"/>
    <w:rsid w:val="00430B69"/>
    <w:rsid w:val="0043754A"/>
    <w:rsid w:val="00437CE1"/>
    <w:rsid w:val="0044168F"/>
    <w:rsid w:val="00442A1B"/>
    <w:rsid w:val="004443A8"/>
    <w:rsid w:val="00444D15"/>
    <w:rsid w:val="004452CF"/>
    <w:rsid w:val="004462D1"/>
    <w:rsid w:val="00446E52"/>
    <w:rsid w:val="00447880"/>
    <w:rsid w:val="00456AB7"/>
    <w:rsid w:val="0046022C"/>
    <w:rsid w:val="00460544"/>
    <w:rsid w:val="0046389B"/>
    <w:rsid w:val="004640B3"/>
    <w:rsid w:val="004677A9"/>
    <w:rsid w:val="004700D5"/>
    <w:rsid w:val="00471C18"/>
    <w:rsid w:val="00472CF3"/>
    <w:rsid w:val="004770E5"/>
    <w:rsid w:val="004808F7"/>
    <w:rsid w:val="00482007"/>
    <w:rsid w:val="004824A9"/>
    <w:rsid w:val="0048261B"/>
    <w:rsid w:val="0048475F"/>
    <w:rsid w:val="00484A20"/>
    <w:rsid w:val="00484CD8"/>
    <w:rsid w:val="00490C8D"/>
    <w:rsid w:val="00490CC5"/>
    <w:rsid w:val="00491D85"/>
    <w:rsid w:val="00491EA0"/>
    <w:rsid w:val="004923D4"/>
    <w:rsid w:val="00493080"/>
    <w:rsid w:val="0049605D"/>
    <w:rsid w:val="00496916"/>
    <w:rsid w:val="004A1747"/>
    <w:rsid w:val="004A1FDB"/>
    <w:rsid w:val="004A2D0E"/>
    <w:rsid w:val="004A330D"/>
    <w:rsid w:val="004A3F7D"/>
    <w:rsid w:val="004A4FC9"/>
    <w:rsid w:val="004A6E2D"/>
    <w:rsid w:val="004A6E8A"/>
    <w:rsid w:val="004B1154"/>
    <w:rsid w:val="004B13A6"/>
    <w:rsid w:val="004B1C50"/>
    <w:rsid w:val="004B2D4F"/>
    <w:rsid w:val="004B35E5"/>
    <w:rsid w:val="004B6EAD"/>
    <w:rsid w:val="004B72D1"/>
    <w:rsid w:val="004B735F"/>
    <w:rsid w:val="004B744D"/>
    <w:rsid w:val="004C2C49"/>
    <w:rsid w:val="004C6011"/>
    <w:rsid w:val="004C7913"/>
    <w:rsid w:val="004D2D6C"/>
    <w:rsid w:val="004D2FF1"/>
    <w:rsid w:val="004D4A66"/>
    <w:rsid w:val="004D55A9"/>
    <w:rsid w:val="004D6C6D"/>
    <w:rsid w:val="004D6D5C"/>
    <w:rsid w:val="004D76A4"/>
    <w:rsid w:val="004E35CE"/>
    <w:rsid w:val="004E6841"/>
    <w:rsid w:val="004E760B"/>
    <w:rsid w:val="004F0079"/>
    <w:rsid w:val="004F0663"/>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73B0"/>
    <w:rsid w:val="00521184"/>
    <w:rsid w:val="0052542D"/>
    <w:rsid w:val="00526671"/>
    <w:rsid w:val="00530B9D"/>
    <w:rsid w:val="00530BC3"/>
    <w:rsid w:val="0053277A"/>
    <w:rsid w:val="00533839"/>
    <w:rsid w:val="0053497E"/>
    <w:rsid w:val="005355FC"/>
    <w:rsid w:val="00536579"/>
    <w:rsid w:val="00536BBF"/>
    <w:rsid w:val="00537CD7"/>
    <w:rsid w:val="005411B5"/>
    <w:rsid w:val="00541D93"/>
    <w:rsid w:val="00543F21"/>
    <w:rsid w:val="00544318"/>
    <w:rsid w:val="005443EB"/>
    <w:rsid w:val="00545344"/>
    <w:rsid w:val="00545E64"/>
    <w:rsid w:val="005465C2"/>
    <w:rsid w:val="00547C23"/>
    <w:rsid w:val="00550CD6"/>
    <w:rsid w:val="0055150E"/>
    <w:rsid w:val="005543F1"/>
    <w:rsid w:val="00554723"/>
    <w:rsid w:val="0055573D"/>
    <w:rsid w:val="00555DE5"/>
    <w:rsid w:val="00560B7B"/>
    <w:rsid w:val="00561A5A"/>
    <w:rsid w:val="005633F3"/>
    <w:rsid w:val="005658C9"/>
    <w:rsid w:val="0057328E"/>
    <w:rsid w:val="005755D1"/>
    <w:rsid w:val="00580A5C"/>
    <w:rsid w:val="0058191C"/>
    <w:rsid w:val="00581D6A"/>
    <w:rsid w:val="005876FC"/>
    <w:rsid w:val="0059056B"/>
    <w:rsid w:val="00591B49"/>
    <w:rsid w:val="0059356D"/>
    <w:rsid w:val="00594A91"/>
    <w:rsid w:val="005970A7"/>
    <w:rsid w:val="005A1457"/>
    <w:rsid w:val="005A1EDA"/>
    <w:rsid w:val="005A26F2"/>
    <w:rsid w:val="005A2FBD"/>
    <w:rsid w:val="005A53C1"/>
    <w:rsid w:val="005A5B25"/>
    <w:rsid w:val="005A5B9F"/>
    <w:rsid w:val="005A5C2E"/>
    <w:rsid w:val="005B236C"/>
    <w:rsid w:val="005B4D00"/>
    <w:rsid w:val="005B4EB2"/>
    <w:rsid w:val="005C0F43"/>
    <w:rsid w:val="005C1B88"/>
    <w:rsid w:val="005C33A2"/>
    <w:rsid w:val="005C5246"/>
    <w:rsid w:val="005C5D26"/>
    <w:rsid w:val="005D3C30"/>
    <w:rsid w:val="005D4820"/>
    <w:rsid w:val="005D5B49"/>
    <w:rsid w:val="005D6496"/>
    <w:rsid w:val="005D6A27"/>
    <w:rsid w:val="005D7D35"/>
    <w:rsid w:val="005E05A5"/>
    <w:rsid w:val="005E0600"/>
    <w:rsid w:val="005E0636"/>
    <w:rsid w:val="005E1DCC"/>
    <w:rsid w:val="005E1E6C"/>
    <w:rsid w:val="005E1F3C"/>
    <w:rsid w:val="005E2BF5"/>
    <w:rsid w:val="005E344D"/>
    <w:rsid w:val="005E70DF"/>
    <w:rsid w:val="005F0412"/>
    <w:rsid w:val="005F0F25"/>
    <w:rsid w:val="005F0FC0"/>
    <w:rsid w:val="005F24D8"/>
    <w:rsid w:val="005F5073"/>
    <w:rsid w:val="005F6043"/>
    <w:rsid w:val="006026D7"/>
    <w:rsid w:val="00603347"/>
    <w:rsid w:val="00604BA9"/>
    <w:rsid w:val="00606026"/>
    <w:rsid w:val="0060615A"/>
    <w:rsid w:val="00607A44"/>
    <w:rsid w:val="00610692"/>
    <w:rsid w:val="00610DA7"/>
    <w:rsid w:val="00611348"/>
    <w:rsid w:val="006136ED"/>
    <w:rsid w:val="006149BA"/>
    <w:rsid w:val="00617BE8"/>
    <w:rsid w:val="00617F9F"/>
    <w:rsid w:val="006208E7"/>
    <w:rsid w:val="00621CB3"/>
    <w:rsid w:val="00622196"/>
    <w:rsid w:val="00624BC4"/>
    <w:rsid w:val="00630145"/>
    <w:rsid w:val="006310D7"/>
    <w:rsid w:val="00631286"/>
    <w:rsid w:val="006315A8"/>
    <w:rsid w:val="00637BBF"/>
    <w:rsid w:val="00637D27"/>
    <w:rsid w:val="00637D82"/>
    <w:rsid w:val="00640106"/>
    <w:rsid w:val="00641D09"/>
    <w:rsid w:val="0064322C"/>
    <w:rsid w:val="00644C25"/>
    <w:rsid w:val="0064661F"/>
    <w:rsid w:val="0064773D"/>
    <w:rsid w:val="0064798C"/>
    <w:rsid w:val="00650B0F"/>
    <w:rsid w:val="00652AAD"/>
    <w:rsid w:val="00654590"/>
    <w:rsid w:val="00654F20"/>
    <w:rsid w:val="0065550D"/>
    <w:rsid w:val="00657CE9"/>
    <w:rsid w:val="006634E1"/>
    <w:rsid w:val="006639A1"/>
    <w:rsid w:val="00674103"/>
    <w:rsid w:val="00674AEB"/>
    <w:rsid w:val="00675CB6"/>
    <w:rsid w:val="006775D3"/>
    <w:rsid w:val="006800B3"/>
    <w:rsid w:val="00681310"/>
    <w:rsid w:val="00681474"/>
    <w:rsid w:val="00681F63"/>
    <w:rsid w:val="00686268"/>
    <w:rsid w:val="00687D54"/>
    <w:rsid w:val="00690A11"/>
    <w:rsid w:val="00692118"/>
    <w:rsid w:val="00692532"/>
    <w:rsid w:val="00695C7D"/>
    <w:rsid w:val="006970D1"/>
    <w:rsid w:val="0069742F"/>
    <w:rsid w:val="006A0A03"/>
    <w:rsid w:val="006A2470"/>
    <w:rsid w:val="006A2D38"/>
    <w:rsid w:val="006A7E6C"/>
    <w:rsid w:val="006B3409"/>
    <w:rsid w:val="006B56A9"/>
    <w:rsid w:val="006B6815"/>
    <w:rsid w:val="006C0574"/>
    <w:rsid w:val="006C1BEB"/>
    <w:rsid w:val="006C3189"/>
    <w:rsid w:val="006C6684"/>
    <w:rsid w:val="006C6BCF"/>
    <w:rsid w:val="006C6E81"/>
    <w:rsid w:val="006D219E"/>
    <w:rsid w:val="006D26B5"/>
    <w:rsid w:val="006D2DEE"/>
    <w:rsid w:val="006D420A"/>
    <w:rsid w:val="006D553C"/>
    <w:rsid w:val="006D6908"/>
    <w:rsid w:val="006D6B22"/>
    <w:rsid w:val="006E4344"/>
    <w:rsid w:val="006E5D45"/>
    <w:rsid w:val="006E6123"/>
    <w:rsid w:val="006E6358"/>
    <w:rsid w:val="006E69C1"/>
    <w:rsid w:val="006F42F8"/>
    <w:rsid w:val="006F53B5"/>
    <w:rsid w:val="006F6D69"/>
    <w:rsid w:val="006F7462"/>
    <w:rsid w:val="00700132"/>
    <w:rsid w:val="00702F53"/>
    <w:rsid w:val="00703E29"/>
    <w:rsid w:val="0070411A"/>
    <w:rsid w:val="00704EED"/>
    <w:rsid w:val="00707527"/>
    <w:rsid w:val="0071102F"/>
    <w:rsid w:val="00713304"/>
    <w:rsid w:val="007138A7"/>
    <w:rsid w:val="007138E6"/>
    <w:rsid w:val="00715DED"/>
    <w:rsid w:val="00722E52"/>
    <w:rsid w:val="00724854"/>
    <w:rsid w:val="0072567D"/>
    <w:rsid w:val="007258B1"/>
    <w:rsid w:val="00726A8F"/>
    <w:rsid w:val="00730012"/>
    <w:rsid w:val="007303A5"/>
    <w:rsid w:val="007309EC"/>
    <w:rsid w:val="007313FD"/>
    <w:rsid w:val="00732219"/>
    <w:rsid w:val="007324A9"/>
    <w:rsid w:val="007360F2"/>
    <w:rsid w:val="00740988"/>
    <w:rsid w:val="00740AA9"/>
    <w:rsid w:val="00742BAB"/>
    <w:rsid w:val="0074531C"/>
    <w:rsid w:val="007456C7"/>
    <w:rsid w:val="007475E2"/>
    <w:rsid w:val="0075159E"/>
    <w:rsid w:val="00751CB0"/>
    <w:rsid w:val="007530BA"/>
    <w:rsid w:val="00754B42"/>
    <w:rsid w:val="0075511E"/>
    <w:rsid w:val="00755AB7"/>
    <w:rsid w:val="00760C74"/>
    <w:rsid w:val="00764B52"/>
    <w:rsid w:val="00765194"/>
    <w:rsid w:val="007664EE"/>
    <w:rsid w:val="00766608"/>
    <w:rsid w:val="007672B9"/>
    <w:rsid w:val="0077016A"/>
    <w:rsid w:val="007755A3"/>
    <w:rsid w:val="00777CDE"/>
    <w:rsid w:val="00780C27"/>
    <w:rsid w:val="00782CBE"/>
    <w:rsid w:val="00783EEA"/>
    <w:rsid w:val="00783FAF"/>
    <w:rsid w:val="00792C7B"/>
    <w:rsid w:val="007951BF"/>
    <w:rsid w:val="0079698F"/>
    <w:rsid w:val="007A02EA"/>
    <w:rsid w:val="007A1462"/>
    <w:rsid w:val="007A1765"/>
    <w:rsid w:val="007A1EA2"/>
    <w:rsid w:val="007A3995"/>
    <w:rsid w:val="007A4620"/>
    <w:rsid w:val="007A4CF8"/>
    <w:rsid w:val="007A580E"/>
    <w:rsid w:val="007A5EEB"/>
    <w:rsid w:val="007A63DB"/>
    <w:rsid w:val="007B0851"/>
    <w:rsid w:val="007B1BBD"/>
    <w:rsid w:val="007B2222"/>
    <w:rsid w:val="007B40F7"/>
    <w:rsid w:val="007B54AA"/>
    <w:rsid w:val="007C0558"/>
    <w:rsid w:val="007C0A48"/>
    <w:rsid w:val="007C270D"/>
    <w:rsid w:val="007C28AA"/>
    <w:rsid w:val="007C2908"/>
    <w:rsid w:val="007C3027"/>
    <w:rsid w:val="007C30A7"/>
    <w:rsid w:val="007C4C7C"/>
    <w:rsid w:val="007C4D82"/>
    <w:rsid w:val="007C5260"/>
    <w:rsid w:val="007D43E7"/>
    <w:rsid w:val="007D6893"/>
    <w:rsid w:val="007D6DCE"/>
    <w:rsid w:val="007E01D7"/>
    <w:rsid w:val="007E1BC4"/>
    <w:rsid w:val="007E26F1"/>
    <w:rsid w:val="007E5D35"/>
    <w:rsid w:val="007F1A07"/>
    <w:rsid w:val="007F23D2"/>
    <w:rsid w:val="007F2DFB"/>
    <w:rsid w:val="007F2F92"/>
    <w:rsid w:val="007F3AEE"/>
    <w:rsid w:val="007F4653"/>
    <w:rsid w:val="007F471F"/>
    <w:rsid w:val="00800893"/>
    <w:rsid w:val="00801DB9"/>
    <w:rsid w:val="00801EFA"/>
    <w:rsid w:val="00803176"/>
    <w:rsid w:val="008037AC"/>
    <w:rsid w:val="00806033"/>
    <w:rsid w:val="00806E59"/>
    <w:rsid w:val="008073A7"/>
    <w:rsid w:val="00807B57"/>
    <w:rsid w:val="00810BF8"/>
    <w:rsid w:val="0081131A"/>
    <w:rsid w:val="0081243A"/>
    <w:rsid w:val="00813917"/>
    <w:rsid w:val="00813F09"/>
    <w:rsid w:val="00814CAB"/>
    <w:rsid w:val="0081586E"/>
    <w:rsid w:val="00816032"/>
    <w:rsid w:val="00820210"/>
    <w:rsid w:val="00820C09"/>
    <w:rsid w:val="008215D0"/>
    <w:rsid w:val="00821EE5"/>
    <w:rsid w:val="008222E6"/>
    <w:rsid w:val="008224C8"/>
    <w:rsid w:val="00822AA8"/>
    <w:rsid w:val="00823B30"/>
    <w:rsid w:val="008240B5"/>
    <w:rsid w:val="00824D3A"/>
    <w:rsid w:val="008264FB"/>
    <w:rsid w:val="0083010A"/>
    <w:rsid w:val="00831FC0"/>
    <w:rsid w:val="008328FA"/>
    <w:rsid w:val="0083307E"/>
    <w:rsid w:val="0083648C"/>
    <w:rsid w:val="008367F5"/>
    <w:rsid w:val="008442E4"/>
    <w:rsid w:val="00846D95"/>
    <w:rsid w:val="008531D2"/>
    <w:rsid w:val="008573C5"/>
    <w:rsid w:val="00861AE5"/>
    <w:rsid w:val="00862B46"/>
    <w:rsid w:val="00862EC3"/>
    <w:rsid w:val="00863CBF"/>
    <w:rsid w:val="00865F95"/>
    <w:rsid w:val="0087074B"/>
    <w:rsid w:val="00871507"/>
    <w:rsid w:val="0087601E"/>
    <w:rsid w:val="00876218"/>
    <w:rsid w:val="00876CAD"/>
    <w:rsid w:val="008804AB"/>
    <w:rsid w:val="008821A3"/>
    <w:rsid w:val="00882C4D"/>
    <w:rsid w:val="0088305F"/>
    <w:rsid w:val="00884266"/>
    <w:rsid w:val="00884BEA"/>
    <w:rsid w:val="00885291"/>
    <w:rsid w:val="0088596B"/>
    <w:rsid w:val="00890879"/>
    <w:rsid w:val="00895C85"/>
    <w:rsid w:val="00895E83"/>
    <w:rsid w:val="008A2795"/>
    <w:rsid w:val="008A2A43"/>
    <w:rsid w:val="008A402C"/>
    <w:rsid w:val="008A5DB4"/>
    <w:rsid w:val="008A5F7E"/>
    <w:rsid w:val="008A6969"/>
    <w:rsid w:val="008A7D7C"/>
    <w:rsid w:val="008B379F"/>
    <w:rsid w:val="008B3809"/>
    <w:rsid w:val="008B5D12"/>
    <w:rsid w:val="008B74D6"/>
    <w:rsid w:val="008C1E16"/>
    <w:rsid w:val="008C2F86"/>
    <w:rsid w:val="008C307D"/>
    <w:rsid w:val="008C441C"/>
    <w:rsid w:val="008C4C7B"/>
    <w:rsid w:val="008C5451"/>
    <w:rsid w:val="008C5DB8"/>
    <w:rsid w:val="008C6594"/>
    <w:rsid w:val="008C6A69"/>
    <w:rsid w:val="008C6EF5"/>
    <w:rsid w:val="008C7C1D"/>
    <w:rsid w:val="008D068D"/>
    <w:rsid w:val="008D0764"/>
    <w:rsid w:val="008D19A4"/>
    <w:rsid w:val="008D27ED"/>
    <w:rsid w:val="008D3A24"/>
    <w:rsid w:val="008D75D1"/>
    <w:rsid w:val="008E1546"/>
    <w:rsid w:val="008E2909"/>
    <w:rsid w:val="008E371A"/>
    <w:rsid w:val="008E4F0C"/>
    <w:rsid w:val="008E596B"/>
    <w:rsid w:val="008F054A"/>
    <w:rsid w:val="008F15CA"/>
    <w:rsid w:val="008F2ACB"/>
    <w:rsid w:val="008F3D66"/>
    <w:rsid w:val="008F7EB1"/>
    <w:rsid w:val="009003F6"/>
    <w:rsid w:val="00902240"/>
    <w:rsid w:val="00904E4D"/>
    <w:rsid w:val="0090567F"/>
    <w:rsid w:val="00913296"/>
    <w:rsid w:val="009154D9"/>
    <w:rsid w:val="0091623C"/>
    <w:rsid w:val="00916FD9"/>
    <w:rsid w:val="009178E3"/>
    <w:rsid w:val="00921DA4"/>
    <w:rsid w:val="00926436"/>
    <w:rsid w:val="0092695C"/>
    <w:rsid w:val="009278A1"/>
    <w:rsid w:val="00927CC9"/>
    <w:rsid w:val="009306FE"/>
    <w:rsid w:val="00930785"/>
    <w:rsid w:val="00930E04"/>
    <w:rsid w:val="00931325"/>
    <w:rsid w:val="0093179D"/>
    <w:rsid w:val="00932D84"/>
    <w:rsid w:val="00933ABB"/>
    <w:rsid w:val="00933BFC"/>
    <w:rsid w:val="00937A57"/>
    <w:rsid w:val="00941234"/>
    <w:rsid w:val="0094186D"/>
    <w:rsid w:val="00942575"/>
    <w:rsid w:val="0094357B"/>
    <w:rsid w:val="00945D56"/>
    <w:rsid w:val="00946D24"/>
    <w:rsid w:val="00947FFA"/>
    <w:rsid w:val="009507E4"/>
    <w:rsid w:val="00950AAF"/>
    <w:rsid w:val="00951D84"/>
    <w:rsid w:val="00952F7D"/>
    <w:rsid w:val="00953922"/>
    <w:rsid w:val="009540D5"/>
    <w:rsid w:val="0095546D"/>
    <w:rsid w:val="00955841"/>
    <w:rsid w:val="0095624A"/>
    <w:rsid w:val="00957DA0"/>
    <w:rsid w:val="00961884"/>
    <w:rsid w:val="009628E8"/>
    <w:rsid w:val="00966207"/>
    <w:rsid w:val="00966C93"/>
    <w:rsid w:val="00966D57"/>
    <w:rsid w:val="00967711"/>
    <w:rsid w:val="00967785"/>
    <w:rsid w:val="009704A2"/>
    <w:rsid w:val="00970E60"/>
    <w:rsid w:val="009717F8"/>
    <w:rsid w:val="00971E03"/>
    <w:rsid w:val="009722CB"/>
    <w:rsid w:val="00974212"/>
    <w:rsid w:val="0097707A"/>
    <w:rsid w:val="00977AB9"/>
    <w:rsid w:val="00977C25"/>
    <w:rsid w:val="009828C4"/>
    <w:rsid w:val="00983F0D"/>
    <w:rsid w:val="009918F8"/>
    <w:rsid w:val="00992B77"/>
    <w:rsid w:val="0099345F"/>
    <w:rsid w:val="00997254"/>
    <w:rsid w:val="009A1B98"/>
    <w:rsid w:val="009A240C"/>
    <w:rsid w:val="009A3BF1"/>
    <w:rsid w:val="009A5C7D"/>
    <w:rsid w:val="009A5DAF"/>
    <w:rsid w:val="009A673F"/>
    <w:rsid w:val="009A6874"/>
    <w:rsid w:val="009A7601"/>
    <w:rsid w:val="009B026F"/>
    <w:rsid w:val="009B1286"/>
    <w:rsid w:val="009B3ABD"/>
    <w:rsid w:val="009B7AEF"/>
    <w:rsid w:val="009C16F8"/>
    <w:rsid w:val="009C2D31"/>
    <w:rsid w:val="009C5A9F"/>
    <w:rsid w:val="009D2C13"/>
    <w:rsid w:val="009D3111"/>
    <w:rsid w:val="009D334A"/>
    <w:rsid w:val="009D6FBE"/>
    <w:rsid w:val="009D77F6"/>
    <w:rsid w:val="009E13E0"/>
    <w:rsid w:val="009E1B59"/>
    <w:rsid w:val="009E2422"/>
    <w:rsid w:val="009E3118"/>
    <w:rsid w:val="009E3815"/>
    <w:rsid w:val="009E3C2D"/>
    <w:rsid w:val="009E3F9D"/>
    <w:rsid w:val="009E714A"/>
    <w:rsid w:val="009F0C0E"/>
    <w:rsid w:val="009F0CC1"/>
    <w:rsid w:val="009F0D77"/>
    <w:rsid w:val="009F1A88"/>
    <w:rsid w:val="009F36BE"/>
    <w:rsid w:val="009F3885"/>
    <w:rsid w:val="009F3DA9"/>
    <w:rsid w:val="009F43ED"/>
    <w:rsid w:val="009F505D"/>
    <w:rsid w:val="009F5743"/>
    <w:rsid w:val="009F5C91"/>
    <w:rsid w:val="009F61D8"/>
    <w:rsid w:val="00A00EF8"/>
    <w:rsid w:val="00A056CC"/>
    <w:rsid w:val="00A06C7A"/>
    <w:rsid w:val="00A10C5C"/>
    <w:rsid w:val="00A11286"/>
    <w:rsid w:val="00A11394"/>
    <w:rsid w:val="00A16CD8"/>
    <w:rsid w:val="00A20428"/>
    <w:rsid w:val="00A2244E"/>
    <w:rsid w:val="00A23612"/>
    <w:rsid w:val="00A23A2C"/>
    <w:rsid w:val="00A24451"/>
    <w:rsid w:val="00A25B82"/>
    <w:rsid w:val="00A3014C"/>
    <w:rsid w:val="00A304A8"/>
    <w:rsid w:val="00A31830"/>
    <w:rsid w:val="00A327AA"/>
    <w:rsid w:val="00A35B61"/>
    <w:rsid w:val="00A3732D"/>
    <w:rsid w:val="00A409D2"/>
    <w:rsid w:val="00A4105C"/>
    <w:rsid w:val="00A41507"/>
    <w:rsid w:val="00A41B30"/>
    <w:rsid w:val="00A41D14"/>
    <w:rsid w:val="00A4206C"/>
    <w:rsid w:val="00A43302"/>
    <w:rsid w:val="00A44C1C"/>
    <w:rsid w:val="00A455B0"/>
    <w:rsid w:val="00A464BF"/>
    <w:rsid w:val="00A473BE"/>
    <w:rsid w:val="00A47ADF"/>
    <w:rsid w:val="00A47FE3"/>
    <w:rsid w:val="00A51842"/>
    <w:rsid w:val="00A52454"/>
    <w:rsid w:val="00A52A9E"/>
    <w:rsid w:val="00A530BC"/>
    <w:rsid w:val="00A5444C"/>
    <w:rsid w:val="00A5503D"/>
    <w:rsid w:val="00A62093"/>
    <w:rsid w:val="00A625EC"/>
    <w:rsid w:val="00A627A0"/>
    <w:rsid w:val="00A670B9"/>
    <w:rsid w:val="00A72546"/>
    <w:rsid w:val="00A74559"/>
    <w:rsid w:val="00A7526A"/>
    <w:rsid w:val="00A75709"/>
    <w:rsid w:val="00A76332"/>
    <w:rsid w:val="00A8232E"/>
    <w:rsid w:val="00A84995"/>
    <w:rsid w:val="00A85E4A"/>
    <w:rsid w:val="00A86143"/>
    <w:rsid w:val="00A86B82"/>
    <w:rsid w:val="00A86C51"/>
    <w:rsid w:val="00A87A5F"/>
    <w:rsid w:val="00A94E63"/>
    <w:rsid w:val="00A964BD"/>
    <w:rsid w:val="00A979DD"/>
    <w:rsid w:val="00AA1C47"/>
    <w:rsid w:val="00AA3C83"/>
    <w:rsid w:val="00AA5E72"/>
    <w:rsid w:val="00AA6069"/>
    <w:rsid w:val="00AA7102"/>
    <w:rsid w:val="00AB02F5"/>
    <w:rsid w:val="00AB0831"/>
    <w:rsid w:val="00AB1F2F"/>
    <w:rsid w:val="00AB4698"/>
    <w:rsid w:val="00AB5AC1"/>
    <w:rsid w:val="00AB6B5F"/>
    <w:rsid w:val="00AC0223"/>
    <w:rsid w:val="00AC0EEE"/>
    <w:rsid w:val="00AC14B1"/>
    <w:rsid w:val="00AC4F9E"/>
    <w:rsid w:val="00AD1B3E"/>
    <w:rsid w:val="00AD1D01"/>
    <w:rsid w:val="00AD2B2A"/>
    <w:rsid w:val="00AD3133"/>
    <w:rsid w:val="00AD3237"/>
    <w:rsid w:val="00AD5304"/>
    <w:rsid w:val="00AD589B"/>
    <w:rsid w:val="00AD70C1"/>
    <w:rsid w:val="00AE16B6"/>
    <w:rsid w:val="00AE24BF"/>
    <w:rsid w:val="00AE3152"/>
    <w:rsid w:val="00AE34ED"/>
    <w:rsid w:val="00AE7837"/>
    <w:rsid w:val="00AF1BCF"/>
    <w:rsid w:val="00AF3530"/>
    <w:rsid w:val="00AF519C"/>
    <w:rsid w:val="00AF6BD7"/>
    <w:rsid w:val="00AF78B6"/>
    <w:rsid w:val="00B00964"/>
    <w:rsid w:val="00B0118B"/>
    <w:rsid w:val="00B02A59"/>
    <w:rsid w:val="00B03079"/>
    <w:rsid w:val="00B03C06"/>
    <w:rsid w:val="00B0676D"/>
    <w:rsid w:val="00B079F8"/>
    <w:rsid w:val="00B1112F"/>
    <w:rsid w:val="00B12B9F"/>
    <w:rsid w:val="00B16B54"/>
    <w:rsid w:val="00B21775"/>
    <w:rsid w:val="00B220C8"/>
    <w:rsid w:val="00B22974"/>
    <w:rsid w:val="00B232A4"/>
    <w:rsid w:val="00B2503F"/>
    <w:rsid w:val="00B25514"/>
    <w:rsid w:val="00B25E55"/>
    <w:rsid w:val="00B27668"/>
    <w:rsid w:val="00B27790"/>
    <w:rsid w:val="00B30C69"/>
    <w:rsid w:val="00B30E28"/>
    <w:rsid w:val="00B32539"/>
    <w:rsid w:val="00B413F2"/>
    <w:rsid w:val="00B423B7"/>
    <w:rsid w:val="00B46BAB"/>
    <w:rsid w:val="00B47398"/>
    <w:rsid w:val="00B47730"/>
    <w:rsid w:val="00B47C6F"/>
    <w:rsid w:val="00B47D6F"/>
    <w:rsid w:val="00B47F45"/>
    <w:rsid w:val="00B50D6B"/>
    <w:rsid w:val="00B523BF"/>
    <w:rsid w:val="00B5278E"/>
    <w:rsid w:val="00B53683"/>
    <w:rsid w:val="00B53A02"/>
    <w:rsid w:val="00B555DE"/>
    <w:rsid w:val="00B6051E"/>
    <w:rsid w:val="00B613CB"/>
    <w:rsid w:val="00B63B21"/>
    <w:rsid w:val="00B70394"/>
    <w:rsid w:val="00B72F06"/>
    <w:rsid w:val="00B73783"/>
    <w:rsid w:val="00B73C2D"/>
    <w:rsid w:val="00B76C1C"/>
    <w:rsid w:val="00B82274"/>
    <w:rsid w:val="00B82B7A"/>
    <w:rsid w:val="00B82C84"/>
    <w:rsid w:val="00B84BB2"/>
    <w:rsid w:val="00B85437"/>
    <w:rsid w:val="00B95321"/>
    <w:rsid w:val="00B95C1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2FFC"/>
    <w:rsid w:val="00BB496A"/>
    <w:rsid w:val="00BB6105"/>
    <w:rsid w:val="00BB76A0"/>
    <w:rsid w:val="00BB7816"/>
    <w:rsid w:val="00BC1B15"/>
    <w:rsid w:val="00BC2958"/>
    <w:rsid w:val="00BC33E9"/>
    <w:rsid w:val="00BC4521"/>
    <w:rsid w:val="00BC5DE4"/>
    <w:rsid w:val="00BC7D3B"/>
    <w:rsid w:val="00BD129B"/>
    <w:rsid w:val="00BD13D3"/>
    <w:rsid w:val="00BD13DC"/>
    <w:rsid w:val="00BD268D"/>
    <w:rsid w:val="00BD27AB"/>
    <w:rsid w:val="00BD3A44"/>
    <w:rsid w:val="00BD42DE"/>
    <w:rsid w:val="00BD473C"/>
    <w:rsid w:val="00BD4E92"/>
    <w:rsid w:val="00BD5079"/>
    <w:rsid w:val="00BD574A"/>
    <w:rsid w:val="00BD5E7C"/>
    <w:rsid w:val="00BE14A3"/>
    <w:rsid w:val="00BE17F4"/>
    <w:rsid w:val="00BE1AF3"/>
    <w:rsid w:val="00BE22B3"/>
    <w:rsid w:val="00BE422C"/>
    <w:rsid w:val="00BE614C"/>
    <w:rsid w:val="00BE67AE"/>
    <w:rsid w:val="00BE6B18"/>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5BA"/>
    <w:rsid w:val="00C176BF"/>
    <w:rsid w:val="00C17AE0"/>
    <w:rsid w:val="00C3028C"/>
    <w:rsid w:val="00C30D11"/>
    <w:rsid w:val="00C31861"/>
    <w:rsid w:val="00C3265E"/>
    <w:rsid w:val="00C3330C"/>
    <w:rsid w:val="00C356F5"/>
    <w:rsid w:val="00C3656A"/>
    <w:rsid w:val="00C36CB8"/>
    <w:rsid w:val="00C415DA"/>
    <w:rsid w:val="00C446BC"/>
    <w:rsid w:val="00C448F8"/>
    <w:rsid w:val="00C44970"/>
    <w:rsid w:val="00C44CAA"/>
    <w:rsid w:val="00C455D0"/>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7A0D"/>
    <w:rsid w:val="00C70942"/>
    <w:rsid w:val="00C73B95"/>
    <w:rsid w:val="00C740AB"/>
    <w:rsid w:val="00C7509C"/>
    <w:rsid w:val="00C76965"/>
    <w:rsid w:val="00C76AE5"/>
    <w:rsid w:val="00C81131"/>
    <w:rsid w:val="00C81E8F"/>
    <w:rsid w:val="00C823B5"/>
    <w:rsid w:val="00C823BD"/>
    <w:rsid w:val="00C823C0"/>
    <w:rsid w:val="00C828D4"/>
    <w:rsid w:val="00C82ADF"/>
    <w:rsid w:val="00C85898"/>
    <w:rsid w:val="00C85B23"/>
    <w:rsid w:val="00C85DFC"/>
    <w:rsid w:val="00C87D04"/>
    <w:rsid w:val="00C87EFC"/>
    <w:rsid w:val="00C914B2"/>
    <w:rsid w:val="00C93E0F"/>
    <w:rsid w:val="00C96AA0"/>
    <w:rsid w:val="00C96B4E"/>
    <w:rsid w:val="00C9754C"/>
    <w:rsid w:val="00CA0CE1"/>
    <w:rsid w:val="00CA1153"/>
    <w:rsid w:val="00CA40B0"/>
    <w:rsid w:val="00CA5963"/>
    <w:rsid w:val="00CA5F3C"/>
    <w:rsid w:val="00CA5FB8"/>
    <w:rsid w:val="00CA6285"/>
    <w:rsid w:val="00CA62D8"/>
    <w:rsid w:val="00CB0C8F"/>
    <w:rsid w:val="00CB1A3A"/>
    <w:rsid w:val="00CB210B"/>
    <w:rsid w:val="00CB23BD"/>
    <w:rsid w:val="00CB3998"/>
    <w:rsid w:val="00CB5618"/>
    <w:rsid w:val="00CB577A"/>
    <w:rsid w:val="00CC290D"/>
    <w:rsid w:val="00CC483E"/>
    <w:rsid w:val="00CD0519"/>
    <w:rsid w:val="00CD09B1"/>
    <w:rsid w:val="00CD2075"/>
    <w:rsid w:val="00CD3E21"/>
    <w:rsid w:val="00CD4E82"/>
    <w:rsid w:val="00CD5F14"/>
    <w:rsid w:val="00CD62D5"/>
    <w:rsid w:val="00CD6A04"/>
    <w:rsid w:val="00CE374C"/>
    <w:rsid w:val="00CE4A6D"/>
    <w:rsid w:val="00CE5795"/>
    <w:rsid w:val="00CE63C1"/>
    <w:rsid w:val="00CF1E4D"/>
    <w:rsid w:val="00CF2A56"/>
    <w:rsid w:val="00CF44E4"/>
    <w:rsid w:val="00CF46A3"/>
    <w:rsid w:val="00CF5FE7"/>
    <w:rsid w:val="00D07067"/>
    <w:rsid w:val="00D075AA"/>
    <w:rsid w:val="00D10370"/>
    <w:rsid w:val="00D11861"/>
    <w:rsid w:val="00D11D57"/>
    <w:rsid w:val="00D13748"/>
    <w:rsid w:val="00D15067"/>
    <w:rsid w:val="00D16C7C"/>
    <w:rsid w:val="00D16E03"/>
    <w:rsid w:val="00D200F8"/>
    <w:rsid w:val="00D208E9"/>
    <w:rsid w:val="00D2146D"/>
    <w:rsid w:val="00D234C0"/>
    <w:rsid w:val="00D23EC6"/>
    <w:rsid w:val="00D2601F"/>
    <w:rsid w:val="00D27CC0"/>
    <w:rsid w:val="00D30E41"/>
    <w:rsid w:val="00D31534"/>
    <w:rsid w:val="00D32EF8"/>
    <w:rsid w:val="00D338A7"/>
    <w:rsid w:val="00D35734"/>
    <w:rsid w:val="00D35A83"/>
    <w:rsid w:val="00D40975"/>
    <w:rsid w:val="00D40E5E"/>
    <w:rsid w:val="00D41A97"/>
    <w:rsid w:val="00D42DF0"/>
    <w:rsid w:val="00D432B7"/>
    <w:rsid w:val="00D4676D"/>
    <w:rsid w:val="00D47561"/>
    <w:rsid w:val="00D50379"/>
    <w:rsid w:val="00D526AB"/>
    <w:rsid w:val="00D56390"/>
    <w:rsid w:val="00D564D7"/>
    <w:rsid w:val="00D5664C"/>
    <w:rsid w:val="00D578DE"/>
    <w:rsid w:val="00D605E6"/>
    <w:rsid w:val="00D62577"/>
    <w:rsid w:val="00D62CAD"/>
    <w:rsid w:val="00D6300E"/>
    <w:rsid w:val="00D64BB8"/>
    <w:rsid w:val="00D65C70"/>
    <w:rsid w:val="00D662D3"/>
    <w:rsid w:val="00D6663F"/>
    <w:rsid w:val="00D6718D"/>
    <w:rsid w:val="00D67AAC"/>
    <w:rsid w:val="00D70021"/>
    <w:rsid w:val="00D70156"/>
    <w:rsid w:val="00D70EAF"/>
    <w:rsid w:val="00D72C3E"/>
    <w:rsid w:val="00D72E1C"/>
    <w:rsid w:val="00D74508"/>
    <w:rsid w:val="00D75432"/>
    <w:rsid w:val="00D776E0"/>
    <w:rsid w:val="00D81B90"/>
    <w:rsid w:val="00D82645"/>
    <w:rsid w:val="00D83B77"/>
    <w:rsid w:val="00D83E3D"/>
    <w:rsid w:val="00D84631"/>
    <w:rsid w:val="00D87D4E"/>
    <w:rsid w:val="00D9330E"/>
    <w:rsid w:val="00D96F13"/>
    <w:rsid w:val="00D97EEB"/>
    <w:rsid w:val="00DA0D71"/>
    <w:rsid w:val="00DA3E29"/>
    <w:rsid w:val="00DA40EF"/>
    <w:rsid w:val="00DA50DD"/>
    <w:rsid w:val="00DA57AB"/>
    <w:rsid w:val="00DA5B2E"/>
    <w:rsid w:val="00DA6098"/>
    <w:rsid w:val="00DA7208"/>
    <w:rsid w:val="00DB0709"/>
    <w:rsid w:val="00DB091D"/>
    <w:rsid w:val="00DB23B3"/>
    <w:rsid w:val="00DB42D3"/>
    <w:rsid w:val="00DB4607"/>
    <w:rsid w:val="00DB6A1E"/>
    <w:rsid w:val="00DB77A2"/>
    <w:rsid w:val="00DC13DB"/>
    <w:rsid w:val="00DC3E00"/>
    <w:rsid w:val="00DC5BD7"/>
    <w:rsid w:val="00DC678B"/>
    <w:rsid w:val="00DD0F39"/>
    <w:rsid w:val="00DD1C1A"/>
    <w:rsid w:val="00DD1D73"/>
    <w:rsid w:val="00DD24C7"/>
    <w:rsid w:val="00DD2C71"/>
    <w:rsid w:val="00DD402D"/>
    <w:rsid w:val="00DD5114"/>
    <w:rsid w:val="00DD63D0"/>
    <w:rsid w:val="00DD6882"/>
    <w:rsid w:val="00DE1E8E"/>
    <w:rsid w:val="00DE4050"/>
    <w:rsid w:val="00DE6293"/>
    <w:rsid w:val="00DE6C13"/>
    <w:rsid w:val="00DE71AD"/>
    <w:rsid w:val="00DF0B58"/>
    <w:rsid w:val="00DF0B66"/>
    <w:rsid w:val="00DF13E9"/>
    <w:rsid w:val="00DF3259"/>
    <w:rsid w:val="00DF3935"/>
    <w:rsid w:val="00DF5923"/>
    <w:rsid w:val="00E00586"/>
    <w:rsid w:val="00E03013"/>
    <w:rsid w:val="00E04A09"/>
    <w:rsid w:val="00E05768"/>
    <w:rsid w:val="00E06E01"/>
    <w:rsid w:val="00E07261"/>
    <w:rsid w:val="00E13CE1"/>
    <w:rsid w:val="00E163F5"/>
    <w:rsid w:val="00E16CF4"/>
    <w:rsid w:val="00E17AAA"/>
    <w:rsid w:val="00E17F8B"/>
    <w:rsid w:val="00E2023C"/>
    <w:rsid w:val="00E254DE"/>
    <w:rsid w:val="00E279C7"/>
    <w:rsid w:val="00E27DAF"/>
    <w:rsid w:val="00E27F47"/>
    <w:rsid w:val="00E337B2"/>
    <w:rsid w:val="00E36046"/>
    <w:rsid w:val="00E368C1"/>
    <w:rsid w:val="00E36949"/>
    <w:rsid w:val="00E42686"/>
    <w:rsid w:val="00E45713"/>
    <w:rsid w:val="00E5141A"/>
    <w:rsid w:val="00E525EF"/>
    <w:rsid w:val="00E52B61"/>
    <w:rsid w:val="00E542ED"/>
    <w:rsid w:val="00E551C4"/>
    <w:rsid w:val="00E5608B"/>
    <w:rsid w:val="00E564F8"/>
    <w:rsid w:val="00E57237"/>
    <w:rsid w:val="00E57487"/>
    <w:rsid w:val="00E5797A"/>
    <w:rsid w:val="00E57F5C"/>
    <w:rsid w:val="00E641C3"/>
    <w:rsid w:val="00E64429"/>
    <w:rsid w:val="00E65054"/>
    <w:rsid w:val="00E6534B"/>
    <w:rsid w:val="00E66780"/>
    <w:rsid w:val="00E6678D"/>
    <w:rsid w:val="00E705B8"/>
    <w:rsid w:val="00E711DA"/>
    <w:rsid w:val="00E7715F"/>
    <w:rsid w:val="00E773DC"/>
    <w:rsid w:val="00E810AC"/>
    <w:rsid w:val="00E828AC"/>
    <w:rsid w:val="00E87A46"/>
    <w:rsid w:val="00E87CC3"/>
    <w:rsid w:val="00E91098"/>
    <w:rsid w:val="00E9210B"/>
    <w:rsid w:val="00EA3AE2"/>
    <w:rsid w:val="00EA4CD3"/>
    <w:rsid w:val="00EA4FFB"/>
    <w:rsid w:val="00EA6164"/>
    <w:rsid w:val="00EA7A01"/>
    <w:rsid w:val="00EA7CCD"/>
    <w:rsid w:val="00EB154B"/>
    <w:rsid w:val="00EB234D"/>
    <w:rsid w:val="00EB51F0"/>
    <w:rsid w:val="00EB5C44"/>
    <w:rsid w:val="00EB5FE0"/>
    <w:rsid w:val="00EC185B"/>
    <w:rsid w:val="00EC428E"/>
    <w:rsid w:val="00EC50AD"/>
    <w:rsid w:val="00ED0449"/>
    <w:rsid w:val="00ED1087"/>
    <w:rsid w:val="00ED5A7B"/>
    <w:rsid w:val="00ED6F2A"/>
    <w:rsid w:val="00ED769C"/>
    <w:rsid w:val="00EE1AAB"/>
    <w:rsid w:val="00EE1C35"/>
    <w:rsid w:val="00EE2292"/>
    <w:rsid w:val="00EE372B"/>
    <w:rsid w:val="00EE4651"/>
    <w:rsid w:val="00EE7822"/>
    <w:rsid w:val="00EE7ED0"/>
    <w:rsid w:val="00EF09B7"/>
    <w:rsid w:val="00EF16B0"/>
    <w:rsid w:val="00EF18F6"/>
    <w:rsid w:val="00EF6CA7"/>
    <w:rsid w:val="00EF7B9C"/>
    <w:rsid w:val="00F00166"/>
    <w:rsid w:val="00F00F7F"/>
    <w:rsid w:val="00F02848"/>
    <w:rsid w:val="00F03447"/>
    <w:rsid w:val="00F05B1C"/>
    <w:rsid w:val="00F05F94"/>
    <w:rsid w:val="00F119AC"/>
    <w:rsid w:val="00F12B7F"/>
    <w:rsid w:val="00F135AB"/>
    <w:rsid w:val="00F14B55"/>
    <w:rsid w:val="00F14CAE"/>
    <w:rsid w:val="00F154D3"/>
    <w:rsid w:val="00F15DF3"/>
    <w:rsid w:val="00F16609"/>
    <w:rsid w:val="00F2023C"/>
    <w:rsid w:val="00F20512"/>
    <w:rsid w:val="00F23425"/>
    <w:rsid w:val="00F23596"/>
    <w:rsid w:val="00F244D4"/>
    <w:rsid w:val="00F26062"/>
    <w:rsid w:val="00F330F8"/>
    <w:rsid w:val="00F33EA5"/>
    <w:rsid w:val="00F350B8"/>
    <w:rsid w:val="00F378BC"/>
    <w:rsid w:val="00F37EDA"/>
    <w:rsid w:val="00F4014E"/>
    <w:rsid w:val="00F41415"/>
    <w:rsid w:val="00F42CCC"/>
    <w:rsid w:val="00F437CD"/>
    <w:rsid w:val="00F4394B"/>
    <w:rsid w:val="00F447D2"/>
    <w:rsid w:val="00F44A63"/>
    <w:rsid w:val="00F44EFB"/>
    <w:rsid w:val="00F45334"/>
    <w:rsid w:val="00F47327"/>
    <w:rsid w:val="00F476B3"/>
    <w:rsid w:val="00F477AC"/>
    <w:rsid w:val="00F479E9"/>
    <w:rsid w:val="00F51A25"/>
    <w:rsid w:val="00F52FDD"/>
    <w:rsid w:val="00F533E4"/>
    <w:rsid w:val="00F5587C"/>
    <w:rsid w:val="00F56C33"/>
    <w:rsid w:val="00F56CFF"/>
    <w:rsid w:val="00F57183"/>
    <w:rsid w:val="00F600C5"/>
    <w:rsid w:val="00F618BE"/>
    <w:rsid w:val="00F62F7C"/>
    <w:rsid w:val="00F64C77"/>
    <w:rsid w:val="00F66586"/>
    <w:rsid w:val="00F6669E"/>
    <w:rsid w:val="00F666D6"/>
    <w:rsid w:val="00F67D23"/>
    <w:rsid w:val="00F7320A"/>
    <w:rsid w:val="00F74046"/>
    <w:rsid w:val="00F74248"/>
    <w:rsid w:val="00F74414"/>
    <w:rsid w:val="00F75D20"/>
    <w:rsid w:val="00F80FF3"/>
    <w:rsid w:val="00F87EFB"/>
    <w:rsid w:val="00F90C71"/>
    <w:rsid w:val="00F91F35"/>
    <w:rsid w:val="00F922A6"/>
    <w:rsid w:val="00F94792"/>
    <w:rsid w:val="00F95401"/>
    <w:rsid w:val="00F96A74"/>
    <w:rsid w:val="00FA2572"/>
    <w:rsid w:val="00FA28FE"/>
    <w:rsid w:val="00FA2973"/>
    <w:rsid w:val="00FA4372"/>
    <w:rsid w:val="00FA5CE2"/>
    <w:rsid w:val="00FB0403"/>
    <w:rsid w:val="00FB33C3"/>
    <w:rsid w:val="00FB5F54"/>
    <w:rsid w:val="00FB6C04"/>
    <w:rsid w:val="00FC4C29"/>
    <w:rsid w:val="00FD1625"/>
    <w:rsid w:val="00FD1905"/>
    <w:rsid w:val="00FD1C16"/>
    <w:rsid w:val="00FD20A5"/>
    <w:rsid w:val="00FD3374"/>
    <w:rsid w:val="00FD7736"/>
    <w:rsid w:val="00FE102D"/>
    <w:rsid w:val="00FE1CA2"/>
    <w:rsid w:val="00FE4655"/>
    <w:rsid w:val="00FE46A9"/>
    <w:rsid w:val="00FE4A6A"/>
    <w:rsid w:val="00FE6863"/>
    <w:rsid w:val="00FF1D89"/>
    <w:rsid w:val="00FF1E2E"/>
    <w:rsid w:val="00FF22CF"/>
    <w:rsid w:val="00FF25FD"/>
    <w:rsid w:val="00FF2991"/>
    <w:rsid w:val="00FF4DF1"/>
    <w:rsid w:val="00FF5B20"/>
    <w:rsid w:val="00FF5D8D"/>
    <w:rsid w:val="010F7FF3"/>
    <w:rsid w:val="04A9250C"/>
    <w:rsid w:val="05F83D8C"/>
    <w:rsid w:val="087C3485"/>
    <w:rsid w:val="0969226A"/>
    <w:rsid w:val="0A0E623E"/>
    <w:rsid w:val="0BC51F38"/>
    <w:rsid w:val="0BE2013B"/>
    <w:rsid w:val="0C032502"/>
    <w:rsid w:val="0C2A7728"/>
    <w:rsid w:val="0C6F0643"/>
    <w:rsid w:val="0D7E1789"/>
    <w:rsid w:val="0DBC0BBA"/>
    <w:rsid w:val="0EA31D7A"/>
    <w:rsid w:val="0EE228A3"/>
    <w:rsid w:val="0F8006A3"/>
    <w:rsid w:val="0FA7589A"/>
    <w:rsid w:val="1025435B"/>
    <w:rsid w:val="10707EFD"/>
    <w:rsid w:val="107D6262"/>
    <w:rsid w:val="117F5534"/>
    <w:rsid w:val="11A01A46"/>
    <w:rsid w:val="11BF55F4"/>
    <w:rsid w:val="11FF1622"/>
    <w:rsid w:val="143320F4"/>
    <w:rsid w:val="158D0509"/>
    <w:rsid w:val="15C40D7D"/>
    <w:rsid w:val="161B2E4F"/>
    <w:rsid w:val="1815386B"/>
    <w:rsid w:val="19B86374"/>
    <w:rsid w:val="1A3032ED"/>
    <w:rsid w:val="1B291859"/>
    <w:rsid w:val="1C3954FE"/>
    <w:rsid w:val="1EB12291"/>
    <w:rsid w:val="1EF328AA"/>
    <w:rsid w:val="21747CD2"/>
    <w:rsid w:val="242B4D72"/>
    <w:rsid w:val="261371E2"/>
    <w:rsid w:val="26E4757F"/>
    <w:rsid w:val="27F97779"/>
    <w:rsid w:val="28A67332"/>
    <w:rsid w:val="28EF40E2"/>
    <w:rsid w:val="29A00293"/>
    <w:rsid w:val="2AA9206F"/>
    <w:rsid w:val="2C555A2A"/>
    <w:rsid w:val="2E753E52"/>
    <w:rsid w:val="2F7D18EE"/>
    <w:rsid w:val="303D3648"/>
    <w:rsid w:val="3210174E"/>
    <w:rsid w:val="324F3EDA"/>
    <w:rsid w:val="33802506"/>
    <w:rsid w:val="33D304E4"/>
    <w:rsid w:val="344076FA"/>
    <w:rsid w:val="36AF6C5F"/>
    <w:rsid w:val="3733515D"/>
    <w:rsid w:val="3C952237"/>
    <w:rsid w:val="3E7E3C2E"/>
    <w:rsid w:val="40973A49"/>
    <w:rsid w:val="4125649B"/>
    <w:rsid w:val="41BF069E"/>
    <w:rsid w:val="42770F78"/>
    <w:rsid w:val="4309116E"/>
    <w:rsid w:val="441E2297"/>
    <w:rsid w:val="442E5667"/>
    <w:rsid w:val="44D501D8"/>
    <w:rsid w:val="453E7B2C"/>
    <w:rsid w:val="459C736B"/>
    <w:rsid w:val="488F0E01"/>
    <w:rsid w:val="49D4280C"/>
    <w:rsid w:val="4AE04866"/>
    <w:rsid w:val="4B201A81"/>
    <w:rsid w:val="4B5C4308"/>
    <w:rsid w:val="4B8323B5"/>
    <w:rsid w:val="4BE07B8E"/>
    <w:rsid w:val="4D087EF3"/>
    <w:rsid w:val="4DF55447"/>
    <w:rsid w:val="4E105DDD"/>
    <w:rsid w:val="4E4B09DC"/>
    <w:rsid w:val="4FA233AD"/>
    <w:rsid w:val="503264DF"/>
    <w:rsid w:val="50E00285"/>
    <w:rsid w:val="52AA4A52"/>
    <w:rsid w:val="534710EE"/>
    <w:rsid w:val="53511372"/>
    <w:rsid w:val="53E50FED"/>
    <w:rsid w:val="544818ED"/>
    <w:rsid w:val="54C55B73"/>
    <w:rsid w:val="551D5F8B"/>
    <w:rsid w:val="58197E1A"/>
    <w:rsid w:val="583339BC"/>
    <w:rsid w:val="58FA6008"/>
    <w:rsid w:val="59480B21"/>
    <w:rsid w:val="5AF2343A"/>
    <w:rsid w:val="5B7C71A8"/>
    <w:rsid w:val="5D221689"/>
    <w:rsid w:val="5D687614"/>
    <w:rsid w:val="5E987E55"/>
    <w:rsid w:val="61723CCE"/>
    <w:rsid w:val="61D5316E"/>
    <w:rsid w:val="62444C90"/>
    <w:rsid w:val="6280757E"/>
    <w:rsid w:val="628E6660"/>
    <w:rsid w:val="646B7484"/>
    <w:rsid w:val="66417024"/>
    <w:rsid w:val="664D59C9"/>
    <w:rsid w:val="66B71D04"/>
    <w:rsid w:val="699D0A15"/>
    <w:rsid w:val="69C064B2"/>
    <w:rsid w:val="6A5456F9"/>
    <w:rsid w:val="6D341690"/>
    <w:rsid w:val="6E3C25B5"/>
    <w:rsid w:val="6E5428A6"/>
    <w:rsid w:val="6E670E10"/>
    <w:rsid w:val="6F4C55E1"/>
    <w:rsid w:val="6FB70357"/>
    <w:rsid w:val="703C64A0"/>
    <w:rsid w:val="70495453"/>
    <w:rsid w:val="712A326A"/>
    <w:rsid w:val="71EC42E8"/>
    <w:rsid w:val="734211AA"/>
    <w:rsid w:val="77732DB5"/>
    <w:rsid w:val="77B146EF"/>
    <w:rsid w:val="77F45C2A"/>
    <w:rsid w:val="793B7903"/>
    <w:rsid w:val="79651AD2"/>
    <w:rsid w:val="7B0F3ACF"/>
    <w:rsid w:val="7B7536C5"/>
    <w:rsid w:val="7BEC1388"/>
    <w:rsid w:val="7C435FE4"/>
    <w:rsid w:val="7CF25824"/>
    <w:rsid w:val="7D2012E9"/>
    <w:rsid w:val="7D9706D7"/>
    <w:rsid w:val="7DF0641E"/>
    <w:rsid w:val="7DFE2FAC"/>
    <w:rsid w:val="7E2C37A8"/>
    <w:rsid w:val="7E723DC7"/>
    <w:rsid w:val="7E8F2BCB"/>
    <w:rsid w:val="7F804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43C8C"/>
  <w15:docId w15:val="{6E444FF0-534A-4AEA-A7B9-C0AE45CF6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084F67"/>
    <w:pPr>
      <w:widowControl w:val="0"/>
      <w:spacing w:line="560" w:lineRule="exact"/>
      <w:ind w:firstLineChars="200" w:firstLine="200"/>
      <w:jc w:val="both"/>
    </w:pPr>
    <w:rPr>
      <w:rFonts w:asciiTheme="minorHAnsi" w:eastAsiaTheme="minorEastAsia" w:hAnsiTheme="minorHAnsi" w:cstheme="minorBidi"/>
      <w:kern w:val="2"/>
      <w:sz w:val="24"/>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widowControl/>
      <w:spacing w:line="590" w:lineRule="atLeast"/>
      <w:ind w:firstLine="420"/>
    </w:pPr>
    <w:rPr>
      <w:rFonts w:ascii="Calibri" w:hAnsi="Calibri" w:cs="Calibri"/>
      <w:szCs w:val="21"/>
    </w:rPr>
  </w:style>
  <w:style w:type="paragraph" w:styleId="a4">
    <w:name w:val="Document Map"/>
    <w:basedOn w:val="a"/>
    <w:link w:val="Char"/>
    <w:uiPriority w:val="99"/>
    <w:semiHidden/>
    <w:unhideWhenUsed/>
    <w:qFormat/>
    <w:rPr>
      <w:rFonts w:ascii="宋体" w:eastAsia="宋体"/>
      <w:sz w:val="18"/>
      <w:szCs w:val="18"/>
    </w:rPr>
  </w:style>
  <w:style w:type="paragraph" w:styleId="a5">
    <w:name w:val="annotation text"/>
    <w:basedOn w:val="a"/>
    <w:link w:val="Char0"/>
    <w:unhideWhenUsed/>
    <w:qFormat/>
    <w:pPr>
      <w:jc w:val="left"/>
    </w:pPr>
  </w:style>
  <w:style w:type="paragraph" w:styleId="a6">
    <w:name w:val="Body Text"/>
    <w:basedOn w:val="a"/>
    <w:uiPriority w:val="99"/>
    <w:qFormat/>
    <w:pPr>
      <w:spacing w:before="102" w:line="360" w:lineRule="auto"/>
      <w:ind w:left="112" w:firstLine="480"/>
      <w:contextualSpacing/>
    </w:pPr>
    <w:rPr>
      <w:rFonts w:asciiTheme="minorEastAsia" w:hAnsiTheme="minorEastAsia" w:cs="宋体"/>
      <w:szCs w:val="24"/>
    </w:rPr>
  </w:style>
  <w:style w:type="paragraph" w:styleId="a7">
    <w:name w:val="Balloon Text"/>
    <w:basedOn w:val="a"/>
    <w:link w:val="Char1"/>
    <w:uiPriority w:val="99"/>
    <w:semiHidden/>
    <w:unhideWhenUsed/>
    <w:qFormat/>
    <w:rPr>
      <w:sz w:val="18"/>
      <w:szCs w:val="18"/>
    </w:rPr>
  </w:style>
  <w:style w:type="paragraph" w:styleId="a8">
    <w:name w:val="footer"/>
    <w:basedOn w:val="a"/>
    <w:link w:val="Char2"/>
    <w:uiPriority w:val="99"/>
    <w:unhideWhenUsed/>
    <w:qFormat/>
    <w:pPr>
      <w:tabs>
        <w:tab w:val="center" w:pos="4153"/>
        <w:tab w:val="right" w:pos="8306"/>
      </w:tabs>
      <w:snapToGrid w:val="0"/>
      <w:jc w:val="left"/>
    </w:pPr>
    <w:rPr>
      <w:sz w:val="18"/>
      <w:szCs w:val="18"/>
    </w:rPr>
  </w:style>
  <w:style w:type="paragraph" w:styleId="a9">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qFormat/>
    <w:pPr>
      <w:widowControl/>
      <w:spacing w:before="100" w:beforeAutospacing="1" w:after="100" w:afterAutospacing="1" w:line="240" w:lineRule="auto"/>
      <w:ind w:firstLineChars="0" w:firstLine="0"/>
      <w:jc w:val="left"/>
    </w:pPr>
    <w:rPr>
      <w:rFonts w:ascii="宋体" w:eastAsia="宋体" w:hAnsi="宋体" w:cs="宋体"/>
      <w:kern w:val="0"/>
      <w:szCs w:val="24"/>
    </w:rPr>
  </w:style>
  <w:style w:type="paragraph" w:styleId="ab">
    <w:name w:val="annotation subject"/>
    <w:basedOn w:val="a5"/>
    <w:next w:val="a5"/>
    <w:link w:val="Char4"/>
    <w:uiPriority w:val="99"/>
    <w:semiHidden/>
    <w:unhideWhenUsed/>
    <w:qFormat/>
    <w:rPr>
      <w:b/>
      <w:bCs/>
    </w:rPr>
  </w:style>
  <w:style w:type="table" w:styleId="ac">
    <w:name w:val="Table Grid"/>
    <w:basedOn w:val="a2"/>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d">
    <w:name w:val="Strong"/>
    <w:basedOn w:val="a1"/>
    <w:uiPriority w:val="22"/>
    <w:qFormat/>
    <w:rPr>
      <w:b/>
    </w:rPr>
  </w:style>
  <w:style w:type="character" w:styleId="ae">
    <w:name w:val="annotation reference"/>
    <w:basedOn w:val="a1"/>
    <w:uiPriority w:val="99"/>
    <w:semiHidden/>
    <w:unhideWhenUsed/>
    <w:qFormat/>
    <w:rPr>
      <w:sz w:val="21"/>
      <w:szCs w:val="21"/>
    </w:rPr>
  </w:style>
  <w:style w:type="character" w:customStyle="1" w:styleId="Char1">
    <w:name w:val="批注框文本 Char"/>
    <w:basedOn w:val="a1"/>
    <w:link w:val="a7"/>
    <w:uiPriority w:val="99"/>
    <w:semiHidden/>
    <w:qFormat/>
    <w:rPr>
      <w:sz w:val="18"/>
      <w:szCs w:val="18"/>
    </w:rPr>
  </w:style>
  <w:style w:type="character" w:customStyle="1" w:styleId="1Char">
    <w:name w:val="标题 1 Char"/>
    <w:basedOn w:val="a1"/>
    <w:link w:val="1"/>
    <w:uiPriority w:val="9"/>
    <w:qFormat/>
    <w:rPr>
      <w:b/>
      <w:bCs/>
      <w:kern w:val="44"/>
      <w:sz w:val="44"/>
      <w:szCs w:val="44"/>
    </w:rPr>
  </w:style>
  <w:style w:type="paragraph" w:styleId="af">
    <w:name w:val="List Paragraph"/>
    <w:basedOn w:val="a"/>
    <w:uiPriority w:val="34"/>
    <w:qFormat/>
    <w:pPr>
      <w:ind w:firstLine="420"/>
    </w:pPr>
  </w:style>
  <w:style w:type="character" w:styleId="af0">
    <w:name w:val="Placeholder Text"/>
    <w:basedOn w:val="a1"/>
    <w:uiPriority w:val="99"/>
    <w:semiHidden/>
    <w:qFormat/>
    <w:rPr>
      <w:color w:val="auto"/>
    </w:rPr>
  </w:style>
  <w:style w:type="character" w:customStyle="1" w:styleId="Char3">
    <w:name w:val="页眉 Char"/>
    <w:basedOn w:val="a1"/>
    <w:link w:val="a9"/>
    <w:uiPriority w:val="99"/>
    <w:qFormat/>
    <w:rPr>
      <w:sz w:val="18"/>
      <w:szCs w:val="18"/>
    </w:rPr>
  </w:style>
  <w:style w:type="character" w:customStyle="1" w:styleId="Char2">
    <w:name w:val="页脚 Char"/>
    <w:basedOn w:val="a1"/>
    <w:link w:val="a8"/>
    <w:uiPriority w:val="99"/>
    <w:qFormat/>
    <w:rPr>
      <w:sz w:val="18"/>
      <w:szCs w:val="18"/>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1"/>
    <w:link w:val="a4"/>
    <w:uiPriority w:val="99"/>
    <w:semiHidden/>
    <w:qFormat/>
    <w:rPr>
      <w:rFonts w:ascii="宋体" w:eastAsia="宋体"/>
      <w:sz w:val="18"/>
      <w:szCs w:val="18"/>
    </w:rPr>
  </w:style>
  <w:style w:type="character" w:customStyle="1" w:styleId="10">
    <w:name w:val="样式1"/>
    <w:uiPriority w:val="1"/>
    <w:qFormat/>
  </w:style>
  <w:style w:type="character" w:customStyle="1" w:styleId="20">
    <w:name w:val="样式2"/>
    <w:basedOn w:val="10"/>
    <w:uiPriority w:val="1"/>
    <w:qFormat/>
  </w:style>
  <w:style w:type="character" w:customStyle="1" w:styleId="3">
    <w:name w:val="样式3"/>
    <w:basedOn w:val="10"/>
    <w:uiPriority w:val="1"/>
    <w:qFormat/>
  </w:style>
  <w:style w:type="character" w:customStyle="1" w:styleId="4">
    <w:name w:val="样式4"/>
    <w:basedOn w:val="10"/>
    <w:uiPriority w:val="1"/>
    <w:qFormat/>
  </w:style>
  <w:style w:type="character" w:customStyle="1" w:styleId="5">
    <w:name w:val="样式5"/>
    <w:basedOn w:val="10"/>
    <w:uiPriority w:val="1"/>
    <w:qFormat/>
  </w:style>
  <w:style w:type="character" w:customStyle="1" w:styleId="6">
    <w:name w:val="样式6"/>
    <w:basedOn w:val="4"/>
    <w:uiPriority w:val="1"/>
    <w:qFormat/>
  </w:style>
  <w:style w:type="character" w:customStyle="1" w:styleId="7">
    <w:name w:val="样式7"/>
    <w:basedOn w:val="4"/>
    <w:uiPriority w:val="1"/>
    <w:qFormat/>
  </w:style>
  <w:style w:type="character" w:customStyle="1" w:styleId="Char0">
    <w:name w:val="批注文字 Char"/>
    <w:basedOn w:val="a1"/>
    <w:link w:val="a5"/>
    <w:qFormat/>
  </w:style>
  <w:style w:type="paragraph" w:customStyle="1" w:styleId="p0">
    <w:name w:val="p0"/>
    <w:basedOn w:val="a"/>
    <w:qFormat/>
    <w:pPr>
      <w:widowControl/>
    </w:pPr>
    <w:rPr>
      <w:rFonts w:ascii="Book Antiqua" w:eastAsia="宋体" w:hAnsi="Book Antiqua" w:cs="宋体"/>
      <w:kern w:val="0"/>
      <w:szCs w:val="24"/>
    </w:rPr>
  </w:style>
  <w:style w:type="character" w:customStyle="1" w:styleId="Char4">
    <w:name w:val="批注主题 Char"/>
    <w:basedOn w:val="Char0"/>
    <w:link w:val="ab"/>
    <w:uiPriority w:val="99"/>
    <w:semiHidden/>
    <w:qFormat/>
    <w:rPr>
      <w:b/>
      <w:bCs/>
    </w:rPr>
  </w:style>
  <w:style w:type="table" w:customStyle="1" w:styleId="11">
    <w:name w:val="网格型1"/>
    <w:basedOn w:val="a2"/>
    <w:qFormat/>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basedOn w:val="a2"/>
    <w:qFormat/>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修订1"/>
    <w:hidden/>
    <w:uiPriority w:val="99"/>
    <w:unhideWhenUsed/>
    <w:qFormat/>
    <w:rPr>
      <w:rFonts w:asciiTheme="minorHAnsi" w:eastAsiaTheme="minorEastAsia" w:hAnsiTheme="minorHAnsi"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755476">
      <w:bodyDiv w:val="1"/>
      <w:marLeft w:val="0"/>
      <w:marRight w:val="0"/>
      <w:marTop w:val="0"/>
      <w:marBottom w:val="0"/>
      <w:divBdr>
        <w:top w:val="none" w:sz="0" w:space="0" w:color="auto"/>
        <w:left w:val="none" w:sz="0" w:space="0" w:color="auto"/>
        <w:bottom w:val="none" w:sz="0" w:space="0" w:color="auto"/>
        <w:right w:val="none" w:sz="0" w:space="0" w:color="auto"/>
      </w:divBdr>
    </w:div>
    <w:div w:id="548149798">
      <w:bodyDiv w:val="1"/>
      <w:marLeft w:val="0"/>
      <w:marRight w:val="0"/>
      <w:marTop w:val="0"/>
      <w:marBottom w:val="0"/>
      <w:divBdr>
        <w:top w:val="none" w:sz="0" w:space="0" w:color="auto"/>
        <w:left w:val="none" w:sz="0" w:space="0" w:color="auto"/>
        <w:bottom w:val="none" w:sz="0" w:space="0" w:color="auto"/>
        <w:right w:val="none" w:sz="0" w:space="0" w:color="auto"/>
      </w:divBdr>
    </w:div>
    <w:div w:id="1716923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H-222\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GBC22222222222222222222222222222"/>
        <w:category>
          <w:name w:val="常规"/>
          <w:gallery w:val="placeholder"/>
        </w:category>
        <w:types>
          <w:type w:val="bbPlcHdr"/>
        </w:types>
        <w:behaviors>
          <w:behavior w:val="content"/>
        </w:behaviors>
        <w:guid w:val="{9C1B8E7C-6535-4FB7-A9C1-1D945F7251BD}"/>
      </w:docPartPr>
      <w:docPartBody>
        <w:p w:rsidR="00AB0329" w:rsidRDefault="00B65FA1">
          <w:pPr>
            <w:pStyle w:val="9F3DF1A127DD4BAF8FE0AECC20C48225"/>
          </w:pPr>
          <w:r>
            <w:rPr>
              <w:rFonts w:asciiTheme="majorEastAsia" w:eastAsiaTheme="majorEastAsia" w:hAnsiTheme="majorEastAsia" w:hint="eastAsia"/>
              <w:b/>
              <w:color w:val="333399"/>
              <w:szCs w:val="36"/>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altName w:val="Segoe Print"/>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E8A"/>
    <w:rsid w:val="00017DF4"/>
    <w:rsid w:val="00032CF6"/>
    <w:rsid w:val="000343D6"/>
    <w:rsid w:val="00036D7D"/>
    <w:rsid w:val="0004422D"/>
    <w:rsid w:val="00044B12"/>
    <w:rsid w:val="00051238"/>
    <w:rsid w:val="00061EF5"/>
    <w:rsid w:val="00064914"/>
    <w:rsid w:val="000777D0"/>
    <w:rsid w:val="00083392"/>
    <w:rsid w:val="00091B04"/>
    <w:rsid w:val="000927E9"/>
    <w:rsid w:val="000B72CA"/>
    <w:rsid w:val="000D5200"/>
    <w:rsid w:val="000E3071"/>
    <w:rsid w:val="00111BD1"/>
    <w:rsid w:val="00121EB3"/>
    <w:rsid w:val="001454B0"/>
    <w:rsid w:val="00145670"/>
    <w:rsid w:val="0016580D"/>
    <w:rsid w:val="0019225F"/>
    <w:rsid w:val="001A1A5E"/>
    <w:rsid w:val="001D5BCD"/>
    <w:rsid w:val="001D6115"/>
    <w:rsid w:val="001D6EF3"/>
    <w:rsid w:val="0021392E"/>
    <w:rsid w:val="002143E6"/>
    <w:rsid w:val="00256D89"/>
    <w:rsid w:val="00267098"/>
    <w:rsid w:val="00282A8F"/>
    <w:rsid w:val="00282D66"/>
    <w:rsid w:val="002D1942"/>
    <w:rsid w:val="002E6255"/>
    <w:rsid w:val="002F6F04"/>
    <w:rsid w:val="00306E3D"/>
    <w:rsid w:val="00316D69"/>
    <w:rsid w:val="00331366"/>
    <w:rsid w:val="0033790F"/>
    <w:rsid w:val="003435A0"/>
    <w:rsid w:val="00354018"/>
    <w:rsid w:val="0036106E"/>
    <w:rsid w:val="00376DD0"/>
    <w:rsid w:val="003810DE"/>
    <w:rsid w:val="00383379"/>
    <w:rsid w:val="003906EF"/>
    <w:rsid w:val="0039206D"/>
    <w:rsid w:val="003B04EC"/>
    <w:rsid w:val="003B50D8"/>
    <w:rsid w:val="003B6E34"/>
    <w:rsid w:val="003C29C4"/>
    <w:rsid w:val="003D385E"/>
    <w:rsid w:val="003F2D0A"/>
    <w:rsid w:val="0043069B"/>
    <w:rsid w:val="00446E52"/>
    <w:rsid w:val="00456AB7"/>
    <w:rsid w:val="004573BC"/>
    <w:rsid w:val="0049097E"/>
    <w:rsid w:val="00495DE2"/>
    <w:rsid w:val="004A1379"/>
    <w:rsid w:val="004A2790"/>
    <w:rsid w:val="004A4D38"/>
    <w:rsid w:val="004A6E2D"/>
    <w:rsid w:val="004A7768"/>
    <w:rsid w:val="004B104B"/>
    <w:rsid w:val="004B2A73"/>
    <w:rsid w:val="004B72D1"/>
    <w:rsid w:val="004C6D54"/>
    <w:rsid w:val="004D68A8"/>
    <w:rsid w:val="004E1D2B"/>
    <w:rsid w:val="004E2C00"/>
    <w:rsid w:val="004E760B"/>
    <w:rsid w:val="00505B16"/>
    <w:rsid w:val="00524560"/>
    <w:rsid w:val="005409B4"/>
    <w:rsid w:val="00541ABD"/>
    <w:rsid w:val="005806C9"/>
    <w:rsid w:val="0058301E"/>
    <w:rsid w:val="0058791E"/>
    <w:rsid w:val="005964EA"/>
    <w:rsid w:val="005A02F7"/>
    <w:rsid w:val="005B1E3A"/>
    <w:rsid w:val="005C5246"/>
    <w:rsid w:val="005D54A9"/>
    <w:rsid w:val="005F0412"/>
    <w:rsid w:val="00602E7D"/>
    <w:rsid w:val="00633C9B"/>
    <w:rsid w:val="00634524"/>
    <w:rsid w:val="00642713"/>
    <w:rsid w:val="00645CB1"/>
    <w:rsid w:val="00655627"/>
    <w:rsid w:val="006639A1"/>
    <w:rsid w:val="00675F81"/>
    <w:rsid w:val="00687612"/>
    <w:rsid w:val="006975E8"/>
    <w:rsid w:val="006B7BE4"/>
    <w:rsid w:val="006E69C1"/>
    <w:rsid w:val="00734AD3"/>
    <w:rsid w:val="00742BAB"/>
    <w:rsid w:val="00752860"/>
    <w:rsid w:val="00765580"/>
    <w:rsid w:val="00777D46"/>
    <w:rsid w:val="00780325"/>
    <w:rsid w:val="00781254"/>
    <w:rsid w:val="0078693E"/>
    <w:rsid w:val="007A02EA"/>
    <w:rsid w:val="007A1611"/>
    <w:rsid w:val="007A4890"/>
    <w:rsid w:val="007B03CC"/>
    <w:rsid w:val="007B1DA5"/>
    <w:rsid w:val="007C7D34"/>
    <w:rsid w:val="007E4DF1"/>
    <w:rsid w:val="00800822"/>
    <w:rsid w:val="00805E2F"/>
    <w:rsid w:val="00823B30"/>
    <w:rsid w:val="008444EF"/>
    <w:rsid w:val="00846FD4"/>
    <w:rsid w:val="00851D98"/>
    <w:rsid w:val="00882BAE"/>
    <w:rsid w:val="00890879"/>
    <w:rsid w:val="008E3B35"/>
    <w:rsid w:val="00932870"/>
    <w:rsid w:val="00937C75"/>
    <w:rsid w:val="0095546D"/>
    <w:rsid w:val="00977AB9"/>
    <w:rsid w:val="009830BF"/>
    <w:rsid w:val="00985796"/>
    <w:rsid w:val="00992B77"/>
    <w:rsid w:val="00996F77"/>
    <w:rsid w:val="009A3853"/>
    <w:rsid w:val="009C514E"/>
    <w:rsid w:val="009D77F6"/>
    <w:rsid w:val="00A10E8A"/>
    <w:rsid w:val="00A3150D"/>
    <w:rsid w:val="00A35B61"/>
    <w:rsid w:val="00A41B15"/>
    <w:rsid w:val="00A71077"/>
    <w:rsid w:val="00A738D7"/>
    <w:rsid w:val="00A76F92"/>
    <w:rsid w:val="00A808AB"/>
    <w:rsid w:val="00A86D8A"/>
    <w:rsid w:val="00A9159D"/>
    <w:rsid w:val="00AA1850"/>
    <w:rsid w:val="00AA1CD6"/>
    <w:rsid w:val="00AB0329"/>
    <w:rsid w:val="00AB46B1"/>
    <w:rsid w:val="00AD0371"/>
    <w:rsid w:val="00AE60AC"/>
    <w:rsid w:val="00B03079"/>
    <w:rsid w:val="00B12A23"/>
    <w:rsid w:val="00B65FA1"/>
    <w:rsid w:val="00BA1417"/>
    <w:rsid w:val="00BA50F1"/>
    <w:rsid w:val="00BC1B15"/>
    <w:rsid w:val="00BD611D"/>
    <w:rsid w:val="00C01254"/>
    <w:rsid w:val="00C1573E"/>
    <w:rsid w:val="00C175BA"/>
    <w:rsid w:val="00C236A2"/>
    <w:rsid w:val="00C3656A"/>
    <w:rsid w:val="00C67793"/>
    <w:rsid w:val="00C823B5"/>
    <w:rsid w:val="00C82BB7"/>
    <w:rsid w:val="00C95A0F"/>
    <w:rsid w:val="00C96232"/>
    <w:rsid w:val="00CA0358"/>
    <w:rsid w:val="00CB6A47"/>
    <w:rsid w:val="00D047C8"/>
    <w:rsid w:val="00D26A94"/>
    <w:rsid w:val="00D4207A"/>
    <w:rsid w:val="00D711C1"/>
    <w:rsid w:val="00D74505"/>
    <w:rsid w:val="00D75C15"/>
    <w:rsid w:val="00D839D6"/>
    <w:rsid w:val="00D87D4E"/>
    <w:rsid w:val="00DB1BD1"/>
    <w:rsid w:val="00DC2A5B"/>
    <w:rsid w:val="00DC38EF"/>
    <w:rsid w:val="00DD166E"/>
    <w:rsid w:val="00DD6FD4"/>
    <w:rsid w:val="00DF2409"/>
    <w:rsid w:val="00DF5923"/>
    <w:rsid w:val="00E1206B"/>
    <w:rsid w:val="00E717CD"/>
    <w:rsid w:val="00E93D68"/>
    <w:rsid w:val="00EA05B6"/>
    <w:rsid w:val="00EE0BEA"/>
    <w:rsid w:val="00F059B3"/>
    <w:rsid w:val="00F05F94"/>
    <w:rsid w:val="00F143C9"/>
    <w:rsid w:val="00F1554B"/>
    <w:rsid w:val="00F40466"/>
    <w:rsid w:val="00F43A2A"/>
    <w:rsid w:val="00F44EFB"/>
    <w:rsid w:val="00F47327"/>
    <w:rsid w:val="00F476B3"/>
    <w:rsid w:val="00F62F7C"/>
    <w:rsid w:val="00F66586"/>
    <w:rsid w:val="00F774E5"/>
    <w:rsid w:val="00F8162A"/>
    <w:rsid w:val="00FB76F7"/>
    <w:rsid w:val="00FD227C"/>
    <w:rsid w:val="00FD3FDE"/>
    <w:rsid w:val="00FF0CAF"/>
    <w:rsid w:val="00FF10E9"/>
    <w:rsid w:val="00FF4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9F3DF1A127DD4BAF8FE0AECC20C48225">
    <w:name w:val="9F3DF1A127DD4BAF8FE0AECC20C48225"/>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template xmlns:t="http://mapping.word.org/2012/template">
  <t:sse><![CDATA[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]]></t:sse>
</t:template>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3.xml><?xml version="1.0" encoding="utf-8"?>
<sc:sections xmlns:sc="http://mapping.word.org/2014/section/customize"/>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Props1.xml><?xml version="1.0" encoding="utf-8"?>
<ds:datastoreItem xmlns:ds="http://schemas.openxmlformats.org/officeDocument/2006/customXml" ds:itemID="{1C0A3A63-32B8-40A4-911A-21FBC2777897}">
  <ds:schemaRefs>
    <ds:schemaRef ds:uri="http://mapping.word.org/2012/template"/>
  </ds:schemaRefs>
</ds:datastoreItem>
</file>

<file path=customXml/itemProps2.xml><?xml version="1.0" encoding="utf-8"?>
<ds:datastoreItem xmlns:ds="http://schemas.openxmlformats.org/officeDocument/2006/customXml" ds:itemID="{BA98B501-917D-472D-AC19-F30F1EB82784}">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4707F119-D0EA-4D81-996D-5CADFACF9FAE}">
  <ds:schemaRefs>
    <ds:schemaRef ds:uri="http://mapping.word.org/2014/section/customize"/>
  </ds:schemaRefs>
</ds:datastoreItem>
</file>

<file path=customXml/itemProps4.xml><?xml version="1.0" encoding="utf-8"?>
<ds:datastoreItem xmlns:ds="http://schemas.openxmlformats.org/officeDocument/2006/customXml" ds:itemID="{4FD3E282-F217-490A-AFDF-CBBCF6B9F6C2}">
  <ds:schemaRefs>
    <ds:schemaRef ds:uri="http://mapping.word.org/2012/mapping"/>
  </ds:schemaRefs>
</ds:datastoreItem>
</file>

<file path=docProps/app.xml><?xml version="1.0" encoding="utf-8"?>
<Properties xmlns="http://schemas.openxmlformats.org/officeDocument/2006/extended-properties" xmlns:vt="http://schemas.openxmlformats.org/officeDocument/2006/docPropsVTypes">
  <Template>SSEReport.dotm</Template>
  <TotalTime>8</TotalTime>
  <Pages>5</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NH-222</dc:creator>
  <cp:lastModifiedBy>郑艾劼</cp:lastModifiedBy>
  <cp:revision>4</cp:revision>
  <cp:lastPrinted>2026-08-18T03:45:00Z</cp:lastPrinted>
  <dcterms:created xsi:type="dcterms:W3CDTF">2026-08-20T08:15:00Z</dcterms:created>
  <dcterms:modified xsi:type="dcterms:W3CDTF">2026-08-20T09:03:00Z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eyJoZGlkIjoiZTVjODc4ODFjMDNhMTQ1Mjg2NjAwN2RkM2EyMzE0N2EiLCJ1c2VySWQiOiIxNTY4Njk0MzU1In0=</vt:lpwstr>
  </property>
  <property fmtid="{D5CDD505-2E9C-101B-9397-08002B2CF9AE}" pid="3" name="KSOProductBuildVer">
    <vt:lpwstr>2052-12.1.0.26895</vt:lpwstr>
  </property>
  <property fmtid="{D5CDD505-2E9C-101B-9397-08002B2CF9AE}" pid="4" name="ICV">
    <vt:lpwstr>7282DC0883C145A88CB30D9A4C820C09_13</vt:lpwstr>
  </property>
</Properties>
</file>