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DAF09C">
      <w:pPr>
        <w:ind w:firstLine="480"/>
        <w:rPr>
          <w:rFonts w:hint="default" w:asciiTheme="minorEastAsia" w:hAnsiTheme="minorEastAsia" w:eastAsiaTheme="minorEastAsia"/>
          <w:bCs/>
          <w:szCs w:val="24"/>
          <w:lang w:val="en-US" w:eastAsia="zh-CN"/>
        </w:rPr>
      </w:pPr>
      <w:r>
        <w:rPr>
          <w:rFonts w:hint="eastAsia" w:asciiTheme="minorEastAsia" w:hAnsiTheme="minorEastAsia"/>
          <w:bCs/>
          <w:szCs w:val="24"/>
        </w:rPr>
        <w:t>证券代码：</w:t>
      </w:r>
      <w:sdt>
        <w:sdtPr>
          <w:rPr>
            <w:rFonts w:hint="eastAsia" w:asciiTheme="minorEastAsia" w:hAnsiTheme="minorEastAsia"/>
            <w:bCs/>
            <w:szCs w:val="24"/>
          </w:rPr>
          <w:alias w:val="公司代码"/>
          <w:tag w:val="_GBC_62ef04c8e14e4c76b304f7775b7d8722"/>
          <w:id w:val="147472856"/>
          <w:lock w:val="sdtLocked"/>
          <w:placeholder>
            <w:docPart w:val="GBC22222222222222222222222222222"/>
          </w:placeholder>
        </w:sdtPr>
        <w:sdtEndPr>
          <w:rPr>
            <w:rFonts w:hint="eastAsia" w:asciiTheme="minorEastAsia" w:hAnsiTheme="minorEastAsia"/>
            <w:bCs/>
            <w:szCs w:val="24"/>
          </w:rPr>
        </w:sdtEndPr>
        <w:sdtContent>
          <w:r>
            <w:rPr>
              <w:rFonts w:hint="eastAsia" w:asciiTheme="minorEastAsia" w:hAnsiTheme="minorEastAsia"/>
              <w:bCs/>
              <w:szCs w:val="24"/>
            </w:rPr>
            <w:t>600377</w:t>
          </w:r>
        </w:sdtContent>
      </w:sdt>
      <w:r>
        <w:rPr>
          <w:rFonts w:hint="eastAsia" w:asciiTheme="minorEastAsia" w:hAnsiTheme="minorEastAsia"/>
          <w:bCs/>
          <w:szCs w:val="24"/>
        </w:rPr>
        <w:t xml:space="preserve">   </w:t>
      </w:r>
      <w:r>
        <w:rPr>
          <w:rFonts w:asciiTheme="minorEastAsia" w:hAnsiTheme="minorEastAsia"/>
          <w:bCs/>
          <w:szCs w:val="24"/>
        </w:rPr>
        <w:t xml:space="preserve">  </w:t>
      </w:r>
      <w:r>
        <w:rPr>
          <w:rFonts w:hint="eastAsia" w:asciiTheme="minorEastAsia" w:hAnsiTheme="minorEastAsia"/>
          <w:bCs/>
          <w:szCs w:val="24"/>
        </w:rPr>
        <w:t>证券简称：</w:t>
      </w:r>
      <w:sdt>
        <w:sdtPr>
          <w:rPr>
            <w:rFonts w:hint="eastAsia" w:asciiTheme="minorEastAsia" w:hAnsiTheme="minorEastAsia"/>
            <w:bCs/>
            <w:szCs w:val="24"/>
          </w:rPr>
          <w:alias w:val="公司简称"/>
          <w:tag w:val="_GBC_81c31f6c68a741c1acb30ff1595bc381"/>
          <w:id w:val="147455452"/>
          <w:lock w:val="sdtLocked"/>
          <w:placeholder>
            <w:docPart w:val="GBC22222222222222222222222222222"/>
          </w:placeholder>
        </w:sdtPr>
        <w:sdtEndPr>
          <w:rPr>
            <w:rFonts w:hint="eastAsia" w:asciiTheme="minorEastAsia" w:hAnsiTheme="minorEastAsia"/>
            <w:bCs/>
            <w:szCs w:val="24"/>
          </w:rPr>
        </w:sdtEndPr>
        <w:sdtContent>
          <w:r>
            <w:rPr>
              <w:rFonts w:hint="eastAsia" w:asciiTheme="minorEastAsia" w:hAnsiTheme="minorEastAsia"/>
              <w:bCs/>
              <w:szCs w:val="24"/>
            </w:rPr>
            <w:t>宁沪高速</w:t>
          </w:r>
        </w:sdtContent>
      </w:sdt>
      <w:r>
        <w:rPr>
          <w:rFonts w:hint="eastAsia" w:asciiTheme="minorEastAsia" w:hAnsiTheme="minorEastAsia"/>
          <w:bCs/>
          <w:szCs w:val="24"/>
        </w:rPr>
        <w:t xml:space="preserve">   </w:t>
      </w:r>
      <w:r>
        <w:rPr>
          <w:rFonts w:asciiTheme="minorEastAsia" w:hAnsiTheme="minorEastAsia"/>
          <w:bCs/>
          <w:szCs w:val="24"/>
        </w:rPr>
        <w:t xml:space="preserve">  </w:t>
      </w:r>
      <w:r>
        <w:rPr>
          <w:rFonts w:hint="eastAsia" w:asciiTheme="minorEastAsia" w:hAnsiTheme="minorEastAsia"/>
          <w:bCs/>
          <w:szCs w:val="24"/>
        </w:rPr>
        <w:t>公告编号：</w:t>
      </w:r>
      <w:sdt>
        <w:sdtPr>
          <w:rPr>
            <w:rFonts w:hint="eastAsia" w:asciiTheme="minorEastAsia" w:hAnsiTheme="minorEastAsia"/>
            <w:bCs/>
            <w:szCs w:val="24"/>
          </w:rPr>
          <w:alias w:val="临时公告编号"/>
          <w:tag w:val="_GBC_51438e46cb944a2bb6b9cb5e9d53d512"/>
          <w:id w:val="147454684"/>
          <w:lock w:val="sdtLocked"/>
          <w:placeholder>
            <w:docPart w:val="GBC22222222222222222222222222222"/>
          </w:placeholder>
        </w:sdtPr>
        <w:sdtEndPr>
          <w:rPr>
            <w:rFonts w:hint="eastAsia" w:asciiTheme="minorEastAsia" w:hAnsiTheme="minorEastAsia"/>
            <w:bCs/>
            <w:szCs w:val="24"/>
          </w:rPr>
        </w:sdtEndPr>
        <w:sdtContent>
          <w:r>
            <w:rPr>
              <w:rFonts w:hint="eastAsia" w:asciiTheme="minorEastAsia" w:hAnsiTheme="minorEastAsia"/>
              <w:bCs/>
              <w:szCs w:val="24"/>
            </w:rPr>
            <w:t>2026-</w:t>
          </w:r>
        </w:sdtContent>
      </w:sdt>
      <w:r>
        <w:rPr>
          <w:rFonts w:hint="eastAsia" w:asciiTheme="minorEastAsia" w:hAnsiTheme="minorEastAsia"/>
          <w:bCs/>
          <w:szCs w:val="24"/>
        </w:rPr>
        <w:t>0</w:t>
      </w:r>
      <w:r>
        <w:rPr>
          <w:rFonts w:hint="eastAsia" w:asciiTheme="minorEastAsia" w:hAnsiTheme="minorEastAsia"/>
          <w:bCs/>
          <w:szCs w:val="24"/>
          <w:highlight w:val="none"/>
          <w:lang w:val="en-US" w:eastAsia="zh-CN"/>
        </w:rPr>
        <w:t>34</w:t>
      </w:r>
    </w:p>
    <w:p w14:paraId="0B32A67F">
      <w:pPr>
        <w:ind w:firstLine="0" w:firstLineChars="0"/>
        <w:rPr>
          <w:rFonts w:ascii="黑体" w:hAnsi="黑体" w:eastAsia="黑体"/>
          <w:b/>
          <w:sz w:val="36"/>
          <w:szCs w:val="36"/>
        </w:rPr>
      </w:pPr>
    </w:p>
    <w:p w14:paraId="76838770">
      <w:pPr>
        <w:adjustRightInd w:val="0"/>
        <w:snapToGrid w:val="0"/>
        <w:spacing w:line="360" w:lineRule="auto"/>
        <w:ind w:firstLine="720"/>
        <w:jc w:val="center"/>
        <w:rPr>
          <w:rFonts w:ascii="黑体" w:hAnsi="黑体" w:eastAsia="黑体"/>
          <w:b/>
          <w:color w:val="FF0000"/>
          <w:sz w:val="36"/>
          <w:szCs w:val="24"/>
        </w:rPr>
      </w:pPr>
      <w:r>
        <w:rPr>
          <w:rFonts w:hint="eastAsia" w:ascii="黑体" w:hAnsi="黑体" w:eastAsia="黑体"/>
          <w:b/>
          <w:color w:val="FF0000"/>
          <w:sz w:val="36"/>
          <w:szCs w:val="24"/>
        </w:rPr>
        <w:t>江苏宁沪高速公路股份有限公司</w:t>
      </w:r>
    </w:p>
    <w:p w14:paraId="4776A199">
      <w:pPr>
        <w:adjustRightInd w:val="0"/>
        <w:snapToGrid w:val="0"/>
        <w:spacing w:line="360" w:lineRule="auto"/>
        <w:ind w:firstLine="720"/>
        <w:jc w:val="center"/>
        <w:rPr>
          <w:rFonts w:ascii="黑体" w:hAnsi="黑体" w:eastAsia="黑体"/>
          <w:b/>
          <w:color w:val="FF0000"/>
          <w:sz w:val="36"/>
          <w:szCs w:val="24"/>
        </w:rPr>
      </w:pPr>
      <w:r>
        <w:rPr>
          <w:rFonts w:hint="eastAsia" w:ascii="黑体" w:hAnsi="黑体" w:eastAsia="黑体"/>
          <w:b/>
          <w:color w:val="FF0000"/>
          <w:sz w:val="36"/>
          <w:szCs w:val="24"/>
        </w:rPr>
        <w:t>关于</w:t>
      </w:r>
      <w:r>
        <w:rPr>
          <w:rFonts w:hint="eastAsia" w:ascii="黑体" w:hAnsi="黑体" w:eastAsia="黑体"/>
          <w:b/>
          <w:color w:val="FF0000"/>
          <w:sz w:val="36"/>
          <w:szCs w:val="24"/>
          <w:lang w:val="en-US" w:eastAsia="zh-CN"/>
        </w:rPr>
        <w:t>变更</w:t>
      </w:r>
      <w:r>
        <w:rPr>
          <w:rFonts w:hint="eastAsia" w:ascii="黑体" w:hAnsi="黑体" w:eastAsia="黑体"/>
          <w:b/>
          <w:color w:val="FF0000"/>
          <w:sz w:val="36"/>
          <w:szCs w:val="24"/>
        </w:rPr>
        <w:t>公司证券事务代表的公告</w:t>
      </w:r>
    </w:p>
    <w:p w14:paraId="3A95FA6E">
      <w:pPr>
        <w:pBdr>
          <w:top w:val="single" w:color="auto" w:sz="4" w:space="4"/>
          <w:left w:val="single" w:color="auto" w:sz="4" w:space="3"/>
          <w:bottom w:val="single" w:color="auto" w:sz="4" w:space="1"/>
          <w:right w:val="single" w:color="auto" w:sz="4" w:space="4"/>
        </w:pBdr>
        <w:adjustRightInd w:val="0"/>
        <w:snapToGrid w:val="0"/>
        <w:spacing w:line="360" w:lineRule="auto"/>
        <w:ind w:firstLine="480"/>
        <w:rPr>
          <w:rFonts w:asciiTheme="minorEastAsia" w:hAnsiTheme="minorEastAsia"/>
          <w:color w:val="000000"/>
          <w:szCs w:val="24"/>
        </w:rPr>
      </w:pPr>
      <w:r>
        <w:rPr>
          <w:rFonts w:hint="eastAsia" w:cs="宋体" w:asciiTheme="minorEastAsia" w:hAnsiTheme="minorEastAsia"/>
          <w:color w:val="000000"/>
          <w:kern w:val="0"/>
          <w:szCs w:val="24"/>
        </w:rPr>
        <w:t>本公司董事会及全体董事保证本公告内容不存在任何虚假记载、误导性陈述或者重大遗漏，并对其内容的真实性、准确性和完整性承担法律责任。</w:t>
      </w:r>
    </w:p>
    <w:p w14:paraId="4F6AC822">
      <w:pPr>
        <w:adjustRightInd w:val="0"/>
        <w:snapToGrid w:val="0"/>
        <w:spacing w:line="360" w:lineRule="auto"/>
        <w:ind w:firstLine="482"/>
        <w:rPr>
          <w:rFonts w:asciiTheme="minorEastAsia" w:hAnsiTheme="minorEastAsia" w:cstheme="minorEastAsia"/>
          <w:b/>
          <w:szCs w:val="24"/>
        </w:rPr>
      </w:pPr>
    </w:p>
    <w:p w14:paraId="5554C9F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480" w:firstLineChars="200"/>
        <w:jc w:val="both"/>
        <w:textAlignment w:val="auto"/>
        <w:rPr>
          <w:rFonts w:hint="eastAsia" w:asciiTheme="minorEastAsia" w:hAnsiTheme="minorEastAsia" w:cstheme="minorEastAsia"/>
          <w:bCs/>
          <w:color w:val="auto"/>
          <w:szCs w:val="24"/>
          <w:highlight w:val="none"/>
          <w:lang w:eastAsia="zh-CN"/>
        </w:rPr>
      </w:pPr>
      <w:r>
        <w:rPr>
          <w:rFonts w:hint="eastAsia" w:asciiTheme="minorEastAsia" w:hAnsiTheme="minorEastAsia" w:cstheme="minorEastAsia"/>
          <w:bCs/>
          <w:color w:val="auto"/>
          <w:szCs w:val="24"/>
          <w:highlight w:val="none"/>
        </w:rPr>
        <w:t>江苏宁沪高速公路股份有限公司（以下简称“本公司”）</w:t>
      </w:r>
      <w:r>
        <w:rPr>
          <w:rFonts w:hint="eastAsia" w:asciiTheme="minorEastAsia" w:hAnsiTheme="minorEastAsia" w:cstheme="minorEastAsia"/>
          <w:bCs/>
          <w:color w:val="auto"/>
          <w:szCs w:val="24"/>
          <w:highlight w:val="none"/>
          <w:lang w:val="en-US" w:eastAsia="zh-CN"/>
        </w:rPr>
        <w:t>于</w:t>
      </w:r>
      <w:r>
        <w:rPr>
          <w:rFonts w:hint="eastAsia" w:asciiTheme="minorEastAsia" w:hAnsiTheme="minorEastAsia" w:cstheme="minorEastAsia"/>
          <w:bCs/>
          <w:color w:val="auto"/>
          <w:szCs w:val="24"/>
          <w:highlight w:val="none"/>
        </w:rPr>
        <w:t>2026年</w:t>
      </w:r>
      <w:r>
        <w:rPr>
          <w:rFonts w:hint="eastAsia" w:asciiTheme="minorEastAsia" w:hAnsiTheme="minorEastAsia" w:cstheme="minorEastAsia"/>
          <w:bCs/>
          <w:color w:val="auto"/>
          <w:szCs w:val="24"/>
          <w:highlight w:val="none"/>
          <w:lang w:val="en-US" w:eastAsia="zh-CN"/>
        </w:rPr>
        <w:t>6</w:t>
      </w:r>
      <w:r>
        <w:rPr>
          <w:rFonts w:hint="eastAsia" w:asciiTheme="minorEastAsia" w:hAnsiTheme="minorEastAsia" w:cstheme="minorEastAsia"/>
          <w:bCs/>
          <w:color w:val="auto"/>
          <w:szCs w:val="24"/>
          <w:highlight w:val="none"/>
        </w:rPr>
        <w:t>月</w:t>
      </w:r>
      <w:r>
        <w:rPr>
          <w:rFonts w:hint="eastAsia" w:asciiTheme="minorEastAsia" w:hAnsiTheme="minorEastAsia" w:cstheme="minorEastAsia"/>
          <w:bCs/>
          <w:color w:val="auto"/>
          <w:szCs w:val="24"/>
          <w:highlight w:val="none"/>
          <w:lang w:val="en-US" w:eastAsia="zh-CN"/>
        </w:rPr>
        <w:t>15</w:t>
      </w:r>
      <w:r>
        <w:rPr>
          <w:rFonts w:hint="eastAsia" w:asciiTheme="minorEastAsia" w:hAnsiTheme="minorEastAsia" w:cstheme="minorEastAsia"/>
          <w:bCs/>
          <w:color w:val="auto"/>
          <w:szCs w:val="24"/>
          <w:highlight w:val="none"/>
        </w:rPr>
        <w:t>日</w:t>
      </w:r>
      <w:r>
        <w:rPr>
          <w:rFonts w:hint="eastAsia" w:asciiTheme="minorEastAsia" w:hAnsiTheme="minorEastAsia" w:cstheme="minorEastAsia"/>
          <w:bCs/>
          <w:color w:val="auto"/>
          <w:szCs w:val="24"/>
          <w:highlight w:val="none"/>
          <w:lang w:val="en-US" w:eastAsia="zh-CN"/>
        </w:rPr>
        <w:t>召开</w:t>
      </w:r>
      <w:r>
        <w:rPr>
          <w:rFonts w:hint="eastAsia" w:asciiTheme="minorEastAsia" w:hAnsiTheme="minorEastAsia" w:cstheme="minorEastAsia"/>
          <w:bCs/>
          <w:color w:val="auto"/>
          <w:szCs w:val="24"/>
          <w:highlight w:val="none"/>
        </w:rPr>
        <w:t>第十一届董事会第二十</w:t>
      </w:r>
      <w:r>
        <w:rPr>
          <w:rFonts w:hint="eastAsia" w:asciiTheme="minorEastAsia" w:hAnsiTheme="minorEastAsia" w:cstheme="minorEastAsia"/>
          <w:bCs/>
          <w:color w:val="auto"/>
          <w:szCs w:val="24"/>
          <w:highlight w:val="none"/>
          <w:lang w:val="en-US" w:eastAsia="zh-CN"/>
        </w:rPr>
        <w:t>三</w:t>
      </w:r>
      <w:r>
        <w:rPr>
          <w:rFonts w:hint="eastAsia" w:asciiTheme="minorEastAsia" w:hAnsiTheme="minorEastAsia" w:cstheme="minorEastAsia"/>
          <w:bCs/>
          <w:color w:val="auto"/>
          <w:szCs w:val="24"/>
          <w:highlight w:val="none"/>
        </w:rPr>
        <w:t>次会议</w:t>
      </w:r>
      <w:r>
        <w:rPr>
          <w:rFonts w:hint="eastAsia" w:asciiTheme="minorEastAsia" w:hAnsiTheme="minorEastAsia" w:cstheme="minorEastAsia"/>
          <w:bCs/>
          <w:color w:val="auto"/>
          <w:szCs w:val="24"/>
          <w:highlight w:val="none"/>
          <w:lang w:eastAsia="zh-CN"/>
        </w:rPr>
        <w:t>，</w:t>
      </w:r>
      <w:r>
        <w:rPr>
          <w:rFonts w:hint="eastAsia" w:asciiTheme="minorEastAsia" w:hAnsiTheme="minorEastAsia" w:cstheme="minorEastAsia"/>
          <w:bCs/>
          <w:color w:val="auto"/>
          <w:szCs w:val="24"/>
          <w:highlight w:val="none"/>
        </w:rPr>
        <w:t>审议并批准</w:t>
      </w:r>
      <w:r>
        <w:rPr>
          <w:rFonts w:hint="eastAsia" w:asciiTheme="minorEastAsia" w:hAnsiTheme="minorEastAsia" w:cstheme="minorEastAsia"/>
          <w:bCs/>
          <w:color w:val="auto"/>
          <w:szCs w:val="24"/>
          <w:highlight w:val="none"/>
          <w:lang w:eastAsia="zh-CN"/>
        </w:rPr>
        <w:t>了</w:t>
      </w:r>
      <w:r>
        <w:rPr>
          <w:rFonts w:hint="eastAsia" w:asciiTheme="minorEastAsia" w:hAnsiTheme="minorEastAsia" w:cstheme="minorEastAsia"/>
          <w:bCs/>
          <w:color w:val="auto"/>
          <w:szCs w:val="24"/>
          <w:highlight w:val="none"/>
        </w:rPr>
        <w:t>《关于聘任公司证券事务代表的议案》</w:t>
      </w:r>
      <w:r>
        <w:rPr>
          <w:rFonts w:hint="eastAsia" w:asciiTheme="minorEastAsia" w:hAnsiTheme="minorEastAsia" w:cstheme="minorEastAsia"/>
          <w:bCs/>
          <w:color w:val="auto"/>
          <w:szCs w:val="24"/>
          <w:highlight w:val="none"/>
          <w:lang w:eastAsia="zh-CN"/>
        </w:rPr>
        <w:t>。</w:t>
      </w:r>
      <w:r>
        <w:rPr>
          <w:rFonts w:hint="eastAsia" w:asciiTheme="minorEastAsia" w:hAnsiTheme="minorEastAsia" w:cstheme="minorEastAsia"/>
          <w:bCs/>
          <w:color w:val="auto"/>
          <w:szCs w:val="24"/>
          <w:highlight w:val="none"/>
        </w:rPr>
        <w:t>鉴于</w:t>
      </w:r>
      <w:r>
        <w:rPr>
          <w:rFonts w:hint="eastAsia" w:asciiTheme="minorEastAsia" w:hAnsiTheme="minorEastAsia" w:cstheme="minorEastAsia"/>
          <w:bCs/>
          <w:color w:val="auto"/>
          <w:szCs w:val="24"/>
          <w:highlight w:val="none"/>
          <w:lang w:val="en-US" w:eastAsia="zh-CN"/>
        </w:rPr>
        <w:t>证券事务代表屠骏</w:t>
      </w:r>
      <w:r>
        <w:rPr>
          <w:rFonts w:hint="eastAsia" w:asciiTheme="minorEastAsia" w:hAnsiTheme="minorEastAsia" w:cstheme="minorEastAsia"/>
          <w:bCs/>
          <w:color w:val="auto"/>
          <w:szCs w:val="24"/>
          <w:highlight w:val="none"/>
        </w:rPr>
        <w:t>先生因</w:t>
      </w:r>
      <w:r>
        <w:rPr>
          <w:rFonts w:hint="eastAsia" w:asciiTheme="minorEastAsia" w:hAnsiTheme="minorEastAsia" w:cstheme="minorEastAsia"/>
          <w:bCs/>
          <w:color w:val="auto"/>
          <w:szCs w:val="24"/>
          <w:highlight w:val="none"/>
          <w:lang w:val="en-US" w:eastAsia="zh-CN"/>
        </w:rPr>
        <w:t>即将达到法定退休年龄，</w:t>
      </w:r>
      <w:r>
        <w:rPr>
          <w:rFonts w:hint="eastAsia" w:asciiTheme="minorEastAsia" w:hAnsiTheme="minorEastAsia" w:cstheme="minorEastAsia"/>
          <w:bCs/>
          <w:color w:val="auto"/>
          <w:szCs w:val="24"/>
          <w:highlight w:val="none"/>
        </w:rPr>
        <w:t>不再</w:t>
      </w:r>
      <w:r>
        <w:rPr>
          <w:rFonts w:hint="eastAsia" w:asciiTheme="minorEastAsia" w:hAnsiTheme="minorEastAsia" w:cstheme="minorEastAsia"/>
          <w:bCs/>
          <w:color w:val="auto"/>
          <w:szCs w:val="24"/>
          <w:highlight w:val="none"/>
          <w:lang w:val="en-US" w:eastAsia="zh-CN"/>
        </w:rPr>
        <w:t>担任本</w:t>
      </w:r>
      <w:r>
        <w:rPr>
          <w:rFonts w:hint="eastAsia" w:asciiTheme="minorEastAsia" w:hAnsiTheme="minorEastAsia" w:cstheme="minorEastAsia"/>
          <w:bCs/>
          <w:color w:val="auto"/>
          <w:szCs w:val="24"/>
          <w:highlight w:val="none"/>
        </w:rPr>
        <w:t>公司证券事务代表职务，董事会同意聘任</w:t>
      </w:r>
      <w:r>
        <w:rPr>
          <w:rFonts w:hint="eastAsia" w:asciiTheme="minorEastAsia" w:hAnsiTheme="minorEastAsia" w:cstheme="minorEastAsia"/>
          <w:bCs/>
          <w:color w:val="auto"/>
          <w:szCs w:val="24"/>
          <w:highlight w:val="none"/>
          <w:lang w:val="en-US" w:eastAsia="zh-CN"/>
        </w:rPr>
        <w:t>楼庆</w:t>
      </w:r>
      <w:r>
        <w:rPr>
          <w:rFonts w:hint="eastAsia" w:asciiTheme="minorEastAsia" w:hAnsiTheme="minorEastAsia" w:cstheme="minorEastAsia"/>
          <w:bCs/>
          <w:color w:val="auto"/>
          <w:szCs w:val="24"/>
          <w:highlight w:val="none"/>
        </w:rPr>
        <w:t>先生（简历详见附件）为</w:t>
      </w:r>
      <w:r>
        <w:rPr>
          <w:rFonts w:hint="eastAsia" w:asciiTheme="minorEastAsia" w:hAnsiTheme="minorEastAsia" w:cstheme="minorEastAsia"/>
          <w:bCs/>
          <w:color w:val="auto"/>
          <w:szCs w:val="24"/>
          <w:highlight w:val="none"/>
          <w:lang w:val="en-US" w:eastAsia="zh-CN"/>
        </w:rPr>
        <w:t>本</w:t>
      </w:r>
      <w:r>
        <w:rPr>
          <w:rFonts w:hint="eastAsia" w:asciiTheme="minorEastAsia" w:hAnsiTheme="minorEastAsia" w:cstheme="minorEastAsia"/>
          <w:bCs/>
          <w:color w:val="auto"/>
          <w:szCs w:val="24"/>
          <w:highlight w:val="none"/>
        </w:rPr>
        <w:t>公司证券事务代表，协助董事会秘书履行相关职责。</w:t>
      </w:r>
    </w:p>
    <w:p w14:paraId="5AD7E9D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480" w:firstLineChars="200"/>
        <w:jc w:val="both"/>
        <w:textAlignment w:val="auto"/>
        <w:rPr>
          <w:rFonts w:asciiTheme="minorEastAsia" w:hAnsiTheme="minorEastAsia" w:cstheme="minorEastAsia"/>
          <w:bCs/>
          <w:color w:val="auto"/>
          <w:szCs w:val="24"/>
          <w:highlight w:val="none"/>
        </w:rPr>
      </w:pPr>
      <w:r>
        <w:rPr>
          <w:rFonts w:hint="eastAsia" w:asciiTheme="minorEastAsia" w:hAnsiTheme="minorEastAsia" w:cstheme="minorEastAsia"/>
          <w:bCs/>
          <w:color w:val="auto"/>
          <w:szCs w:val="24"/>
          <w:highlight w:val="none"/>
        </w:rPr>
        <w:t>楼庆先生具备担任上市公司证券事务代表所必需的专业知识、从业经验与综合能力，能够胜任相关岗位职责的要求。其未持有本公司股票，亦未曾受到中国证监会、相关监管部门处罚及证券交易所纪律处分，其任职资格符合《中华人民共和国公司法》《上海证券交易所股票上市规则》等法律法规与监管规定。</w:t>
      </w:r>
    </w:p>
    <w:p w14:paraId="48CAC18D">
      <w:pPr>
        <w:pStyle w:val="2"/>
        <w:numPr>
          <w:ilvl w:val="-1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附件：证券事务代表简历</w:t>
      </w:r>
    </w:p>
    <w:p w14:paraId="0396E56C">
      <w:pPr>
        <w:pStyle w:val="2"/>
      </w:pPr>
    </w:p>
    <w:p w14:paraId="083DEB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480" w:firstLineChars="200"/>
        <w:jc w:val="both"/>
        <w:textAlignment w:val="auto"/>
        <w:rPr>
          <w:rFonts w:asciiTheme="minorEastAsia" w:hAnsiTheme="minorEastAsia" w:cstheme="minorEastAsia"/>
          <w:color w:val="auto"/>
          <w:szCs w:val="24"/>
          <w:highlight w:val="none"/>
        </w:rPr>
      </w:pPr>
      <w:r>
        <w:rPr>
          <w:rFonts w:hint="eastAsia" w:asciiTheme="minorEastAsia" w:hAnsiTheme="minorEastAsia" w:cstheme="minorEastAsia"/>
          <w:color w:val="auto"/>
          <w:szCs w:val="24"/>
          <w:highlight w:val="none"/>
        </w:rPr>
        <w:t>特此公告。</w:t>
      </w:r>
    </w:p>
    <w:p w14:paraId="55BBDEF5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line="360" w:lineRule="auto"/>
        <w:ind w:left="0" w:leftChars="0" w:firstLine="480" w:firstLineChars="200"/>
        <w:jc w:val="both"/>
        <w:textAlignment w:val="auto"/>
        <w:rPr>
          <w:rFonts w:hint="default"/>
          <w:color w:val="auto"/>
          <w:highlight w:val="none"/>
          <w:lang w:val="en-US" w:eastAsia="zh-CN"/>
        </w:rPr>
      </w:pPr>
    </w:p>
    <w:p w14:paraId="3726D85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080" w:firstLineChars="1700"/>
        <w:jc w:val="both"/>
        <w:textAlignment w:val="auto"/>
        <w:rPr>
          <w:rFonts w:cs="FangSong_GB2312" w:asciiTheme="minorEastAsia" w:hAnsiTheme="minorEastAsia"/>
          <w:color w:val="auto"/>
          <w:szCs w:val="24"/>
          <w:highlight w:val="none"/>
        </w:rPr>
      </w:pPr>
      <w:r>
        <w:rPr>
          <w:rFonts w:hint="eastAsia" w:cs="FangSong_GB2312" w:asciiTheme="minorEastAsia" w:hAnsiTheme="minorEastAsia"/>
          <w:color w:val="auto"/>
          <w:szCs w:val="24"/>
          <w:highlight w:val="none"/>
        </w:rPr>
        <w:t>江苏宁沪高速公路股份有限公司董事会</w:t>
      </w:r>
    </w:p>
    <w:p w14:paraId="3C57606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5040" w:firstLineChars="2100"/>
        <w:jc w:val="both"/>
        <w:textAlignment w:val="auto"/>
        <w:rPr>
          <w:rFonts w:hint="eastAsia" w:cs="FangSong_GB2312" w:asciiTheme="minorEastAsia" w:hAnsiTheme="minorEastAsia"/>
          <w:szCs w:val="24"/>
        </w:rPr>
      </w:pPr>
      <w:r>
        <w:rPr>
          <w:rFonts w:hint="eastAsia" w:cs="FangSong_GB2312" w:asciiTheme="minorEastAsia" w:hAnsiTheme="minorEastAsia"/>
          <w:color w:val="auto"/>
          <w:szCs w:val="24"/>
          <w:highlight w:val="none"/>
        </w:rPr>
        <w:t xml:space="preserve">2026年 </w:t>
      </w:r>
      <w:r>
        <w:rPr>
          <w:rFonts w:hint="eastAsia" w:cs="FangSong_GB2312" w:asciiTheme="minorEastAsia" w:hAnsiTheme="minorEastAsia"/>
          <w:color w:val="auto"/>
          <w:szCs w:val="24"/>
          <w:highlight w:val="none"/>
          <w:lang w:val="en-US" w:eastAsia="zh-CN"/>
        </w:rPr>
        <w:t>6</w:t>
      </w:r>
      <w:r>
        <w:rPr>
          <w:rFonts w:hint="eastAsia" w:cs="FangSong_GB2312" w:asciiTheme="minorEastAsia" w:hAnsiTheme="minorEastAsia"/>
          <w:color w:val="auto"/>
          <w:szCs w:val="24"/>
          <w:highlight w:val="none"/>
        </w:rPr>
        <w:t xml:space="preserve">月 </w:t>
      </w:r>
      <w:r>
        <w:rPr>
          <w:rFonts w:hint="eastAsia" w:cs="FangSong_GB2312" w:asciiTheme="minorEastAsia" w:hAnsiTheme="minorEastAsia"/>
          <w:color w:val="auto"/>
          <w:szCs w:val="24"/>
          <w:highlight w:val="none"/>
          <w:lang w:val="en-US" w:eastAsia="zh-CN"/>
        </w:rPr>
        <w:t>16</w:t>
      </w:r>
      <w:r>
        <w:rPr>
          <w:rFonts w:hint="eastAsia" w:cs="FangSong_GB2312" w:asciiTheme="minorEastAsia" w:hAnsiTheme="minorEastAsia"/>
          <w:szCs w:val="24"/>
        </w:rPr>
        <w:t xml:space="preserve"> 日</w:t>
      </w:r>
    </w:p>
    <w:p w14:paraId="61A971B7">
      <w:pPr>
        <w:pStyle w:val="2"/>
        <w:rPr>
          <w:rFonts w:hint="default"/>
        </w:rPr>
      </w:pPr>
    </w:p>
    <w:p w14:paraId="021E41FB">
      <w:pPr>
        <w:pStyle w:val="2"/>
        <w:numPr>
          <w:ilvl w:val="-1"/>
          <w:numId w:val="0"/>
        </w:numPr>
        <w:ind w:firstLine="0" w:firstLineChars="0"/>
        <w:rPr>
          <w:rFonts w:hint="eastAsia" w:asciiTheme="minorEastAsia" w:hAnsiTheme="minorEastAsia" w:cstheme="minorEastAsia"/>
          <w:bCs/>
          <w:color w:val="auto"/>
          <w:szCs w:val="24"/>
          <w:highlight w:val="none"/>
          <w:lang w:eastAsia="zh-CN"/>
        </w:rPr>
      </w:pPr>
    </w:p>
    <w:p w14:paraId="324F7129">
      <w:pPr>
        <w:pStyle w:val="2"/>
        <w:numPr>
          <w:ilvl w:val="-1"/>
          <w:numId w:val="0"/>
        </w:numPr>
        <w:ind w:firstLine="0" w:firstLineChars="0"/>
        <w:rPr>
          <w:rFonts w:hint="eastAsia" w:asciiTheme="minorEastAsia" w:hAnsiTheme="minorEastAsia" w:cstheme="minorEastAsia"/>
          <w:bCs/>
          <w:color w:val="auto"/>
          <w:szCs w:val="24"/>
          <w:highlight w:val="none"/>
          <w:lang w:eastAsia="zh-CN"/>
        </w:rPr>
      </w:pPr>
    </w:p>
    <w:p w14:paraId="3180CACD">
      <w:pPr>
        <w:pStyle w:val="2"/>
        <w:numPr>
          <w:ilvl w:val="-1"/>
          <w:numId w:val="0"/>
        </w:numPr>
        <w:ind w:firstLine="0" w:firstLineChars="0"/>
        <w:rPr>
          <w:rFonts w:hint="eastAsia" w:asciiTheme="minorEastAsia" w:hAnsiTheme="minorEastAsia" w:cstheme="minorEastAsia"/>
          <w:bCs/>
          <w:color w:val="auto"/>
          <w:szCs w:val="24"/>
          <w:highlight w:val="none"/>
          <w:lang w:eastAsia="zh-CN"/>
        </w:rPr>
      </w:pPr>
    </w:p>
    <w:p w14:paraId="26158A70">
      <w:pPr>
        <w:pStyle w:val="2"/>
        <w:numPr>
          <w:ilvl w:val="-1"/>
          <w:numId w:val="0"/>
        </w:numPr>
        <w:ind w:firstLine="0" w:firstLineChars="0"/>
        <w:rPr>
          <w:rFonts w:hint="eastAsia" w:asciiTheme="minorEastAsia" w:hAnsiTheme="minorEastAsia" w:cstheme="minorEastAsia"/>
          <w:bCs/>
          <w:color w:val="auto"/>
          <w:szCs w:val="24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Theme="minorEastAsia" w:hAnsiTheme="minorEastAsia" w:cstheme="minorEastAsia"/>
          <w:bCs/>
          <w:color w:val="auto"/>
          <w:szCs w:val="24"/>
          <w:highlight w:val="none"/>
          <w:lang w:val="en-US" w:eastAsia="zh-CN"/>
        </w:rPr>
        <w:t>附件：</w:t>
      </w:r>
    </w:p>
    <w:p w14:paraId="4B2D4DDF">
      <w:pPr>
        <w:pStyle w:val="2"/>
        <w:numPr>
          <w:ilvl w:val="-1"/>
          <w:numId w:val="0"/>
        </w:numPr>
        <w:ind w:firstLine="0" w:firstLineChars="0"/>
        <w:rPr>
          <w:rFonts w:hint="eastAsia" w:asciiTheme="minorEastAsia" w:hAnsiTheme="minorEastAsia" w:cstheme="minorEastAsia"/>
          <w:bCs/>
          <w:color w:val="auto"/>
          <w:szCs w:val="24"/>
          <w:highlight w:val="none"/>
          <w:lang w:val="en-US" w:eastAsia="zh-CN"/>
        </w:rPr>
      </w:pPr>
    </w:p>
    <w:p w14:paraId="7946D59E">
      <w:pPr>
        <w:pStyle w:val="2"/>
        <w:numPr>
          <w:ilvl w:val="-1"/>
          <w:numId w:val="0"/>
        </w:numPr>
        <w:ind w:firstLine="0" w:firstLineChars="0"/>
        <w:jc w:val="center"/>
        <w:rPr>
          <w:rFonts w:hint="eastAsia" w:ascii="黑体" w:hAnsi="黑体" w:eastAsia="黑体" w:cstheme="minorBidi"/>
          <w:b/>
          <w:bCs w:val="0"/>
          <w:color w:val="auto"/>
          <w:sz w:val="36"/>
          <w:szCs w:val="24"/>
          <w:lang w:val="en-US" w:eastAsia="zh-CN"/>
        </w:rPr>
      </w:pPr>
      <w:r>
        <w:rPr>
          <w:rFonts w:hint="eastAsia" w:ascii="黑体" w:hAnsi="黑体" w:eastAsia="黑体" w:cstheme="minorBidi"/>
          <w:b/>
          <w:bCs w:val="0"/>
          <w:color w:val="auto"/>
          <w:sz w:val="36"/>
          <w:szCs w:val="24"/>
          <w:highlight w:val="none"/>
          <w:lang w:val="en-US" w:eastAsia="zh-CN"/>
        </w:rPr>
        <w:t>证券事务代表简历</w:t>
      </w:r>
    </w:p>
    <w:p w14:paraId="31DE8716">
      <w:pPr>
        <w:pStyle w:val="2"/>
        <w:numPr>
          <w:ilvl w:val="-1"/>
          <w:numId w:val="0"/>
        </w:numPr>
        <w:ind w:firstLine="0" w:firstLineChars="0"/>
        <w:jc w:val="center"/>
        <w:rPr>
          <w:rFonts w:hint="default" w:ascii="黑体" w:hAnsi="黑体" w:eastAsia="黑体" w:cstheme="minorBidi"/>
          <w:b/>
          <w:bCs w:val="0"/>
          <w:color w:val="FF0000"/>
          <w:sz w:val="36"/>
          <w:szCs w:val="24"/>
          <w:lang w:val="en-US" w:eastAsia="zh-CN"/>
        </w:rPr>
      </w:pPr>
    </w:p>
    <w:p w14:paraId="2727A0B6">
      <w:pPr>
        <w:pStyle w:val="2"/>
        <w:numPr>
          <w:ilvl w:val="-1"/>
          <w:numId w:val="0"/>
        </w:numPr>
        <w:ind w:firstLine="480" w:firstLineChars="200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</w:rPr>
        <w:t>楼庆，1975年生，研究生学历，高级经济师，历任江苏宁沪高速公路股份有限公司董事会秘书室主管，董事会秘书室副主任，江苏宁沪投资发展有限责任公司总经理，江苏宁沪高速公路股份有限公司办公室主任。现任江苏宁沪高速公路股份有限公司董事会秘书室主任</w:t>
      </w:r>
      <w:r>
        <w:rPr>
          <w:rFonts w:hint="eastAsia" w:asciiTheme="minorEastAsia" w:hAnsiTheme="minorEastAsia" w:cstheme="minorEastAsia"/>
          <w:b w:val="0"/>
          <w:bCs/>
          <w:color w:val="auto"/>
          <w:sz w:val="24"/>
          <w:szCs w:val="24"/>
          <w:highlight w:val="none"/>
          <w:lang w:eastAsia="zh-CN"/>
        </w:rPr>
        <w:t>。</w:t>
      </w:r>
    </w:p>
    <w:p w14:paraId="18234419">
      <w:pPr>
        <w:pStyle w:val="2"/>
        <w:rPr>
          <w:rFonts w:hint="eastAsia" w:cs="FangSong_GB2312" w:asciiTheme="minorEastAsia" w:hAnsiTheme="minorEastAsia"/>
          <w:szCs w:val="24"/>
        </w:rPr>
      </w:pPr>
    </w:p>
    <w:p w14:paraId="4A648C09">
      <w:pPr>
        <w:pStyle w:val="2"/>
        <w:rPr>
          <w:rFonts w:hint="eastAsia" w:cs="FangSong_GB2312" w:asciiTheme="minorEastAsia" w:hAnsiTheme="minorEastAsia"/>
          <w:szCs w:val="24"/>
        </w:rPr>
      </w:pPr>
    </w:p>
    <w:p w14:paraId="1E7B2F78">
      <w:pPr>
        <w:pStyle w:val="2"/>
        <w:rPr>
          <w:rFonts w:hint="eastAsia" w:cs="FangSong_GB2312" w:asciiTheme="minorEastAsia" w:hAnsiTheme="minorEastAsia"/>
          <w:szCs w:val="24"/>
        </w:rPr>
      </w:pPr>
    </w:p>
    <w:p w14:paraId="01068111">
      <w:pPr>
        <w:pStyle w:val="2"/>
        <w:rPr>
          <w:rFonts w:hint="eastAsia" w:cs="FangSong_GB2312" w:asciiTheme="minorEastAsia" w:hAnsiTheme="minorEastAsia"/>
          <w:szCs w:val="24"/>
        </w:rPr>
      </w:pPr>
    </w:p>
    <w:p w14:paraId="3C455BC8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left="0" w:leftChars="0" w:firstLine="0" w:firstLineChars="0"/>
        <w:jc w:val="both"/>
        <w:textAlignment w:val="auto"/>
        <w:rPr>
          <w:rFonts w:hint="default"/>
          <w:lang w:val="en-US" w:eastAsia="zh-CN"/>
        </w:rPr>
      </w:pP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FangSong_GB2312">
    <w:altName w:val="仿宋"/>
    <w:panose1 w:val="0201060906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3C67AE">
    <w:pPr>
      <w:pStyle w:val="9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80"/>
      </w:pPr>
      <w:r>
        <w:separator/>
      </w:r>
    </w:p>
  </w:footnote>
  <w:footnote w:type="continuationSeparator" w:id="1">
    <w:p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991770">
    <w:pPr>
      <w:pStyle w:val="10"/>
      <w:pBdr>
        <w:bottom w:val="none" w:color="auto" w:sz="0" w:space="1"/>
      </w:pBdr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attachedTemplate r:id="rId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isclosure_Version" w:val="true"/>
    <w:docVar w:name="RemovedBindingXPath" w:val="true"/>
  </w:docVars>
  <w:rsids>
    <w:rsidRoot w:val="008C5DB8"/>
    <w:rsid w:val="00004EF0"/>
    <w:rsid w:val="0000544D"/>
    <w:rsid w:val="0000622B"/>
    <w:rsid w:val="00007894"/>
    <w:rsid w:val="00011B58"/>
    <w:rsid w:val="00011D6B"/>
    <w:rsid w:val="00011E7C"/>
    <w:rsid w:val="000134A9"/>
    <w:rsid w:val="00013C7A"/>
    <w:rsid w:val="00014DAA"/>
    <w:rsid w:val="0001513D"/>
    <w:rsid w:val="00016A68"/>
    <w:rsid w:val="00017DF4"/>
    <w:rsid w:val="000209EB"/>
    <w:rsid w:val="00023FE2"/>
    <w:rsid w:val="00024791"/>
    <w:rsid w:val="00024B0F"/>
    <w:rsid w:val="000316A0"/>
    <w:rsid w:val="000316DE"/>
    <w:rsid w:val="000318EE"/>
    <w:rsid w:val="000320FF"/>
    <w:rsid w:val="000329AD"/>
    <w:rsid w:val="00033287"/>
    <w:rsid w:val="00036E39"/>
    <w:rsid w:val="000415E2"/>
    <w:rsid w:val="00041AFF"/>
    <w:rsid w:val="00041B70"/>
    <w:rsid w:val="0005296D"/>
    <w:rsid w:val="0005330F"/>
    <w:rsid w:val="000552DE"/>
    <w:rsid w:val="00055BB1"/>
    <w:rsid w:val="00055D12"/>
    <w:rsid w:val="0005649D"/>
    <w:rsid w:val="00057954"/>
    <w:rsid w:val="00057AAF"/>
    <w:rsid w:val="0006154D"/>
    <w:rsid w:val="00061EF5"/>
    <w:rsid w:val="000657A0"/>
    <w:rsid w:val="00071209"/>
    <w:rsid w:val="00071335"/>
    <w:rsid w:val="000715B9"/>
    <w:rsid w:val="00071DCE"/>
    <w:rsid w:val="00071DFD"/>
    <w:rsid w:val="00071EFB"/>
    <w:rsid w:val="0007584E"/>
    <w:rsid w:val="0007700C"/>
    <w:rsid w:val="00083392"/>
    <w:rsid w:val="000843BF"/>
    <w:rsid w:val="000847A8"/>
    <w:rsid w:val="0008599D"/>
    <w:rsid w:val="0008617F"/>
    <w:rsid w:val="00091B04"/>
    <w:rsid w:val="00091E1F"/>
    <w:rsid w:val="00093A5E"/>
    <w:rsid w:val="00094CDA"/>
    <w:rsid w:val="00095035"/>
    <w:rsid w:val="0009529B"/>
    <w:rsid w:val="0009688B"/>
    <w:rsid w:val="00096AF6"/>
    <w:rsid w:val="00097314"/>
    <w:rsid w:val="000A0447"/>
    <w:rsid w:val="000A0B83"/>
    <w:rsid w:val="000A0BA2"/>
    <w:rsid w:val="000A2CC0"/>
    <w:rsid w:val="000A2F81"/>
    <w:rsid w:val="000A5346"/>
    <w:rsid w:val="000A581B"/>
    <w:rsid w:val="000A777E"/>
    <w:rsid w:val="000A779D"/>
    <w:rsid w:val="000B1C0F"/>
    <w:rsid w:val="000B26F4"/>
    <w:rsid w:val="000B2D61"/>
    <w:rsid w:val="000B5402"/>
    <w:rsid w:val="000B61DD"/>
    <w:rsid w:val="000B6EFB"/>
    <w:rsid w:val="000C126A"/>
    <w:rsid w:val="000C1CD5"/>
    <w:rsid w:val="000C26F1"/>
    <w:rsid w:val="000C2BA7"/>
    <w:rsid w:val="000C4D9C"/>
    <w:rsid w:val="000C4F6E"/>
    <w:rsid w:val="000D0554"/>
    <w:rsid w:val="000D408E"/>
    <w:rsid w:val="000D4135"/>
    <w:rsid w:val="000D46D2"/>
    <w:rsid w:val="000D70E1"/>
    <w:rsid w:val="000D71C2"/>
    <w:rsid w:val="000E2BD7"/>
    <w:rsid w:val="000E4C4B"/>
    <w:rsid w:val="000E5CEE"/>
    <w:rsid w:val="000E5D69"/>
    <w:rsid w:val="000E65BF"/>
    <w:rsid w:val="000F2FE3"/>
    <w:rsid w:val="000F32A6"/>
    <w:rsid w:val="000F39F7"/>
    <w:rsid w:val="000F4243"/>
    <w:rsid w:val="00102EE0"/>
    <w:rsid w:val="00105374"/>
    <w:rsid w:val="00110400"/>
    <w:rsid w:val="00110C53"/>
    <w:rsid w:val="00110FD3"/>
    <w:rsid w:val="00111FD6"/>
    <w:rsid w:val="00117BC7"/>
    <w:rsid w:val="00120E15"/>
    <w:rsid w:val="00121EB3"/>
    <w:rsid w:val="00123A27"/>
    <w:rsid w:val="0013329D"/>
    <w:rsid w:val="001345D6"/>
    <w:rsid w:val="00135412"/>
    <w:rsid w:val="00136B4D"/>
    <w:rsid w:val="00142572"/>
    <w:rsid w:val="00142BE7"/>
    <w:rsid w:val="001445A8"/>
    <w:rsid w:val="00144A2D"/>
    <w:rsid w:val="00145AE4"/>
    <w:rsid w:val="00146AE6"/>
    <w:rsid w:val="00147BA3"/>
    <w:rsid w:val="001509BD"/>
    <w:rsid w:val="00154ECD"/>
    <w:rsid w:val="00154F63"/>
    <w:rsid w:val="00156132"/>
    <w:rsid w:val="001615EE"/>
    <w:rsid w:val="001627BA"/>
    <w:rsid w:val="001635C5"/>
    <w:rsid w:val="001656ED"/>
    <w:rsid w:val="001745A0"/>
    <w:rsid w:val="00174FAC"/>
    <w:rsid w:val="001763D0"/>
    <w:rsid w:val="00183AD3"/>
    <w:rsid w:val="00185D57"/>
    <w:rsid w:val="00186AC7"/>
    <w:rsid w:val="0019044B"/>
    <w:rsid w:val="00191625"/>
    <w:rsid w:val="00191AE4"/>
    <w:rsid w:val="00192312"/>
    <w:rsid w:val="00192FA9"/>
    <w:rsid w:val="00193328"/>
    <w:rsid w:val="001953C1"/>
    <w:rsid w:val="00196385"/>
    <w:rsid w:val="00196816"/>
    <w:rsid w:val="001A2E2D"/>
    <w:rsid w:val="001A3084"/>
    <w:rsid w:val="001A4B40"/>
    <w:rsid w:val="001A5AD2"/>
    <w:rsid w:val="001A6EA4"/>
    <w:rsid w:val="001B0753"/>
    <w:rsid w:val="001B0861"/>
    <w:rsid w:val="001B0FAE"/>
    <w:rsid w:val="001B11FC"/>
    <w:rsid w:val="001B3894"/>
    <w:rsid w:val="001B39F3"/>
    <w:rsid w:val="001B403D"/>
    <w:rsid w:val="001B7DD7"/>
    <w:rsid w:val="001C0B03"/>
    <w:rsid w:val="001C1F7E"/>
    <w:rsid w:val="001C20B5"/>
    <w:rsid w:val="001C2826"/>
    <w:rsid w:val="001C3E4D"/>
    <w:rsid w:val="001C3E6D"/>
    <w:rsid w:val="001C61C9"/>
    <w:rsid w:val="001C6DB0"/>
    <w:rsid w:val="001D05A4"/>
    <w:rsid w:val="001D157D"/>
    <w:rsid w:val="001D269D"/>
    <w:rsid w:val="001D5AFC"/>
    <w:rsid w:val="001D5BCD"/>
    <w:rsid w:val="001D5FB4"/>
    <w:rsid w:val="001D6ABC"/>
    <w:rsid w:val="001E1D88"/>
    <w:rsid w:val="001E6D93"/>
    <w:rsid w:val="001E75C4"/>
    <w:rsid w:val="001F1AEC"/>
    <w:rsid w:val="001F2083"/>
    <w:rsid w:val="001F422F"/>
    <w:rsid w:val="001F6B2B"/>
    <w:rsid w:val="00202534"/>
    <w:rsid w:val="002048A3"/>
    <w:rsid w:val="00206BC7"/>
    <w:rsid w:val="00207652"/>
    <w:rsid w:val="00207743"/>
    <w:rsid w:val="00210883"/>
    <w:rsid w:val="00213781"/>
    <w:rsid w:val="00214ACE"/>
    <w:rsid w:val="00215E68"/>
    <w:rsid w:val="00216020"/>
    <w:rsid w:val="00216775"/>
    <w:rsid w:val="00221605"/>
    <w:rsid w:val="002217D3"/>
    <w:rsid w:val="00224529"/>
    <w:rsid w:val="0022784F"/>
    <w:rsid w:val="00230F96"/>
    <w:rsid w:val="00231D36"/>
    <w:rsid w:val="0023362A"/>
    <w:rsid w:val="002370D9"/>
    <w:rsid w:val="0024127B"/>
    <w:rsid w:val="002432E5"/>
    <w:rsid w:val="00244577"/>
    <w:rsid w:val="00250A64"/>
    <w:rsid w:val="00254100"/>
    <w:rsid w:val="00254558"/>
    <w:rsid w:val="0025534A"/>
    <w:rsid w:val="00260131"/>
    <w:rsid w:val="0026315D"/>
    <w:rsid w:val="00264A3A"/>
    <w:rsid w:val="00264CAD"/>
    <w:rsid w:val="002659BF"/>
    <w:rsid w:val="00265D6C"/>
    <w:rsid w:val="00265E5F"/>
    <w:rsid w:val="0026718A"/>
    <w:rsid w:val="00272C91"/>
    <w:rsid w:val="00272F07"/>
    <w:rsid w:val="00275078"/>
    <w:rsid w:val="00276EB0"/>
    <w:rsid w:val="00277C1E"/>
    <w:rsid w:val="00281CD4"/>
    <w:rsid w:val="002820C2"/>
    <w:rsid w:val="0028573B"/>
    <w:rsid w:val="002859DB"/>
    <w:rsid w:val="00287F68"/>
    <w:rsid w:val="00290FC6"/>
    <w:rsid w:val="002930BD"/>
    <w:rsid w:val="002948E5"/>
    <w:rsid w:val="00295147"/>
    <w:rsid w:val="00295A30"/>
    <w:rsid w:val="002969F3"/>
    <w:rsid w:val="00296B71"/>
    <w:rsid w:val="002A2075"/>
    <w:rsid w:val="002A20B3"/>
    <w:rsid w:val="002A3368"/>
    <w:rsid w:val="002A3520"/>
    <w:rsid w:val="002A40E8"/>
    <w:rsid w:val="002A5BD6"/>
    <w:rsid w:val="002A6062"/>
    <w:rsid w:val="002B03CC"/>
    <w:rsid w:val="002B0DEC"/>
    <w:rsid w:val="002B3462"/>
    <w:rsid w:val="002B7FB0"/>
    <w:rsid w:val="002C0A13"/>
    <w:rsid w:val="002C1998"/>
    <w:rsid w:val="002C4298"/>
    <w:rsid w:val="002C50E6"/>
    <w:rsid w:val="002C51A6"/>
    <w:rsid w:val="002C578E"/>
    <w:rsid w:val="002C73D0"/>
    <w:rsid w:val="002D06DF"/>
    <w:rsid w:val="002D11F5"/>
    <w:rsid w:val="002D1C0D"/>
    <w:rsid w:val="002D7A46"/>
    <w:rsid w:val="002E0F85"/>
    <w:rsid w:val="002E17BB"/>
    <w:rsid w:val="002E3CFE"/>
    <w:rsid w:val="002E5862"/>
    <w:rsid w:val="002E673D"/>
    <w:rsid w:val="002E6FED"/>
    <w:rsid w:val="002F0218"/>
    <w:rsid w:val="002F4615"/>
    <w:rsid w:val="002F7887"/>
    <w:rsid w:val="003006FD"/>
    <w:rsid w:val="00300E0C"/>
    <w:rsid w:val="003068DE"/>
    <w:rsid w:val="00306CA5"/>
    <w:rsid w:val="003071F3"/>
    <w:rsid w:val="00311E9F"/>
    <w:rsid w:val="00317BC2"/>
    <w:rsid w:val="003216A9"/>
    <w:rsid w:val="0032367F"/>
    <w:rsid w:val="00323A21"/>
    <w:rsid w:val="0032458D"/>
    <w:rsid w:val="003253F1"/>
    <w:rsid w:val="00325654"/>
    <w:rsid w:val="0032604F"/>
    <w:rsid w:val="00331C12"/>
    <w:rsid w:val="00335113"/>
    <w:rsid w:val="0033790F"/>
    <w:rsid w:val="00337BE0"/>
    <w:rsid w:val="003402FE"/>
    <w:rsid w:val="003428F3"/>
    <w:rsid w:val="003435A0"/>
    <w:rsid w:val="00343A1C"/>
    <w:rsid w:val="0034755D"/>
    <w:rsid w:val="00352FEF"/>
    <w:rsid w:val="0035344A"/>
    <w:rsid w:val="00353872"/>
    <w:rsid w:val="00354018"/>
    <w:rsid w:val="00355E1B"/>
    <w:rsid w:val="00356E10"/>
    <w:rsid w:val="00357EA0"/>
    <w:rsid w:val="00361700"/>
    <w:rsid w:val="00364663"/>
    <w:rsid w:val="003651DF"/>
    <w:rsid w:val="003653F5"/>
    <w:rsid w:val="00366CCD"/>
    <w:rsid w:val="00367453"/>
    <w:rsid w:val="00370B90"/>
    <w:rsid w:val="00374A19"/>
    <w:rsid w:val="00375155"/>
    <w:rsid w:val="00375B9C"/>
    <w:rsid w:val="00376606"/>
    <w:rsid w:val="003766EF"/>
    <w:rsid w:val="00380729"/>
    <w:rsid w:val="00383379"/>
    <w:rsid w:val="003843C8"/>
    <w:rsid w:val="0038738F"/>
    <w:rsid w:val="00393988"/>
    <w:rsid w:val="00394A8C"/>
    <w:rsid w:val="00395F09"/>
    <w:rsid w:val="00396692"/>
    <w:rsid w:val="003966B0"/>
    <w:rsid w:val="003A016D"/>
    <w:rsid w:val="003A041B"/>
    <w:rsid w:val="003A3353"/>
    <w:rsid w:val="003A5862"/>
    <w:rsid w:val="003A594F"/>
    <w:rsid w:val="003A6E06"/>
    <w:rsid w:val="003B142A"/>
    <w:rsid w:val="003B5C0B"/>
    <w:rsid w:val="003B6F09"/>
    <w:rsid w:val="003B772C"/>
    <w:rsid w:val="003C0DA5"/>
    <w:rsid w:val="003C16A8"/>
    <w:rsid w:val="003C29C4"/>
    <w:rsid w:val="003C6D08"/>
    <w:rsid w:val="003D0C6A"/>
    <w:rsid w:val="003D4895"/>
    <w:rsid w:val="003D508E"/>
    <w:rsid w:val="003E1749"/>
    <w:rsid w:val="003E2F2A"/>
    <w:rsid w:val="003E2F5B"/>
    <w:rsid w:val="003E4198"/>
    <w:rsid w:val="003E4F31"/>
    <w:rsid w:val="003E6330"/>
    <w:rsid w:val="003F03CB"/>
    <w:rsid w:val="003F333E"/>
    <w:rsid w:val="003F59BF"/>
    <w:rsid w:val="003F619C"/>
    <w:rsid w:val="003F651E"/>
    <w:rsid w:val="004022C5"/>
    <w:rsid w:val="00404DF5"/>
    <w:rsid w:val="00405849"/>
    <w:rsid w:val="00405F2E"/>
    <w:rsid w:val="0040650F"/>
    <w:rsid w:val="004150E8"/>
    <w:rsid w:val="00423B5B"/>
    <w:rsid w:val="004240D4"/>
    <w:rsid w:val="00424E22"/>
    <w:rsid w:val="00425642"/>
    <w:rsid w:val="00426491"/>
    <w:rsid w:val="00427543"/>
    <w:rsid w:val="00430B69"/>
    <w:rsid w:val="0043754A"/>
    <w:rsid w:val="00437CE1"/>
    <w:rsid w:val="0044168F"/>
    <w:rsid w:val="00442A1B"/>
    <w:rsid w:val="004443A8"/>
    <w:rsid w:val="00444D15"/>
    <w:rsid w:val="004452CF"/>
    <w:rsid w:val="004462D1"/>
    <w:rsid w:val="00446E52"/>
    <w:rsid w:val="00447880"/>
    <w:rsid w:val="00456AB7"/>
    <w:rsid w:val="0046022C"/>
    <w:rsid w:val="00460544"/>
    <w:rsid w:val="0046389B"/>
    <w:rsid w:val="004640B3"/>
    <w:rsid w:val="004677A9"/>
    <w:rsid w:val="004700D5"/>
    <w:rsid w:val="00471C18"/>
    <w:rsid w:val="00472CF3"/>
    <w:rsid w:val="004770E5"/>
    <w:rsid w:val="004808F7"/>
    <w:rsid w:val="00482007"/>
    <w:rsid w:val="004824A9"/>
    <w:rsid w:val="0048261B"/>
    <w:rsid w:val="0048475F"/>
    <w:rsid w:val="00484A20"/>
    <w:rsid w:val="00484CD8"/>
    <w:rsid w:val="00490CC5"/>
    <w:rsid w:val="00491D85"/>
    <w:rsid w:val="00491EA0"/>
    <w:rsid w:val="004923D4"/>
    <w:rsid w:val="00493080"/>
    <w:rsid w:val="0049605D"/>
    <w:rsid w:val="00496916"/>
    <w:rsid w:val="004A1747"/>
    <w:rsid w:val="004A1FDB"/>
    <w:rsid w:val="004A2D0E"/>
    <w:rsid w:val="004A330D"/>
    <w:rsid w:val="004A3F7D"/>
    <w:rsid w:val="004A4FC9"/>
    <w:rsid w:val="004A6E2D"/>
    <w:rsid w:val="004A6E8A"/>
    <w:rsid w:val="004B1154"/>
    <w:rsid w:val="004B13A6"/>
    <w:rsid w:val="004B1C50"/>
    <w:rsid w:val="004B2D4F"/>
    <w:rsid w:val="004B35E5"/>
    <w:rsid w:val="004B6EAD"/>
    <w:rsid w:val="004B72D1"/>
    <w:rsid w:val="004B735F"/>
    <w:rsid w:val="004B744D"/>
    <w:rsid w:val="004C2C49"/>
    <w:rsid w:val="004C6011"/>
    <w:rsid w:val="004C7913"/>
    <w:rsid w:val="004D2D6C"/>
    <w:rsid w:val="004D2FF1"/>
    <w:rsid w:val="004D4A66"/>
    <w:rsid w:val="004D55A9"/>
    <w:rsid w:val="004D6C6D"/>
    <w:rsid w:val="004D6D5C"/>
    <w:rsid w:val="004D76A4"/>
    <w:rsid w:val="004E35CE"/>
    <w:rsid w:val="004E6841"/>
    <w:rsid w:val="004E760B"/>
    <w:rsid w:val="004F0079"/>
    <w:rsid w:val="004F0C29"/>
    <w:rsid w:val="004F0C8D"/>
    <w:rsid w:val="004F383D"/>
    <w:rsid w:val="004F3E45"/>
    <w:rsid w:val="004F5D84"/>
    <w:rsid w:val="004F75C1"/>
    <w:rsid w:val="004F7871"/>
    <w:rsid w:val="005008F9"/>
    <w:rsid w:val="00501DE4"/>
    <w:rsid w:val="00502892"/>
    <w:rsid w:val="00503448"/>
    <w:rsid w:val="00503EC5"/>
    <w:rsid w:val="00504C06"/>
    <w:rsid w:val="0050528F"/>
    <w:rsid w:val="0050633D"/>
    <w:rsid w:val="00507910"/>
    <w:rsid w:val="0051261C"/>
    <w:rsid w:val="0051318F"/>
    <w:rsid w:val="00513AA2"/>
    <w:rsid w:val="005173B0"/>
    <w:rsid w:val="00521184"/>
    <w:rsid w:val="0052542D"/>
    <w:rsid w:val="00526671"/>
    <w:rsid w:val="00530B9D"/>
    <w:rsid w:val="00530BC3"/>
    <w:rsid w:val="0053277A"/>
    <w:rsid w:val="00533839"/>
    <w:rsid w:val="0053497E"/>
    <w:rsid w:val="005355FC"/>
    <w:rsid w:val="00536579"/>
    <w:rsid w:val="00536BBF"/>
    <w:rsid w:val="00537CD7"/>
    <w:rsid w:val="005411B5"/>
    <w:rsid w:val="00541D93"/>
    <w:rsid w:val="00543F21"/>
    <w:rsid w:val="00544318"/>
    <w:rsid w:val="005443EB"/>
    <w:rsid w:val="00545344"/>
    <w:rsid w:val="005465C2"/>
    <w:rsid w:val="00547C23"/>
    <w:rsid w:val="00550CD6"/>
    <w:rsid w:val="0055150E"/>
    <w:rsid w:val="005543F1"/>
    <w:rsid w:val="00554723"/>
    <w:rsid w:val="0055573D"/>
    <w:rsid w:val="00555DE5"/>
    <w:rsid w:val="00560B7B"/>
    <w:rsid w:val="00561A5A"/>
    <w:rsid w:val="005633F3"/>
    <w:rsid w:val="005658C9"/>
    <w:rsid w:val="005755D1"/>
    <w:rsid w:val="00580A5C"/>
    <w:rsid w:val="0058191C"/>
    <w:rsid w:val="00581D6A"/>
    <w:rsid w:val="005876FC"/>
    <w:rsid w:val="0059056B"/>
    <w:rsid w:val="00591B49"/>
    <w:rsid w:val="0059356D"/>
    <w:rsid w:val="00594A91"/>
    <w:rsid w:val="005970A7"/>
    <w:rsid w:val="005A1457"/>
    <w:rsid w:val="005A1EDA"/>
    <w:rsid w:val="005A26F2"/>
    <w:rsid w:val="005A2FBD"/>
    <w:rsid w:val="005A53C1"/>
    <w:rsid w:val="005A5B25"/>
    <w:rsid w:val="005A5C2E"/>
    <w:rsid w:val="005B236C"/>
    <w:rsid w:val="005B4D00"/>
    <w:rsid w:val="005B4EB2"/>
    <w:rsid w:val="005C0F43"/>
    <w:rsid w:val="005C1B88"/>
    <w:rsid w:val="005C33A2"/>
    <w:rsid w:val="005C5246"/>
    <w:rsid w:val="005C5D26"/>
    <w:rsid w:val="005D3C30"/>
    <w:rsid w:val="005D4820"/>
    <w:rsid w:val="005D5B49"/>
    <w:rsid w:val="005D6496"/>
    <w:rsid w:val="005D6A27"/>
    <w:rsid w:val="005D7D35"/>
    <w:rsid w:val="005E05A5"/>
    <w:rsid w:val="005E0600"/>
    <w:rsid w:val="005E0636"/>
    <w:rsid w:val="005E1DCC"/>
    <w:rsid w:val="005E1E6C"/>
    <w:rsid w:val="005E1F3C"/>
    <w:rsid w:val="005E2BF5"/>
    <w:rsid w:val="005E344D"/>
    <w:rsid w:val="005E70DF"/>
    <w:rsid w:val="005F0412"/>
    <w:rsid w:val="005F0F25"/>
    <w:rsid w:val="005F0FC0"/>
    <w:rsid w:val="005F24D8"/>
    <w:rsid w:val="005F5073"/>
    <w:rsid w:val="005F6043"/>
    <w:rsid w:val="006026D7"/>
    <w:rsid w:val="00603347"/>
    <w:rsid w:val="00604BA9"/>
    <w:rsid w:val="00606026"/>
    <w:rsid w:val="0060615A"/>
    <w:rsid w:val="00607A44"/>
    <w:rsid w:val="00610692"/>
    <w:rsid w:val="00610DA7"/>
    <w:rsid w:val="00611348"/>
    <w:rsid w:val="006136ED"/>
    <w:rsid w:val="006149BA"/>
    <w:rsid w:val="00617BE8"/>
    <w:rsid w:val="00617F9F"/>
    <w:rsid w:val="006208E7"/>
    <w:rsid w:val="00621CB3"/>
    <w:rsid w:val="00622196"/>
    <w:rsid w:val="00624BC4"/>
    <w:rsid w:val="00630145"/>
    <w:rsid w:val="006310D7"/>
    <w:rsid w:val="00631286"/>
    <w:rsid w:val="006315A8"/>
    <w:rsid w:val="00637BBF"/>
    <w:rsid w:val="00637D27"/>
    <w:rsid w:val="00637D82"/>
    <w:rsid w:val="00640106"/>
    <w:rsid w:val="00641D09"/>
    <w:rsid w:val="00644C25"/>
    <w:rsid w:val="0064661F"/>
    <w:rsid w:val="0064773D"/>
    <w:rsid w:val="0064798C"/>
    <w:rsid w:val="00650B0F"/>
    <w:rsid w:val="00652AAD"/>
    <w:rsid w:val="00654590"/>
    <w:rsid w:val="00654F20"/>
    <w:rsid w:val="0065550D"/>
    <w:rsid w:val="00657CE9"/>
    <w:rsid w:val="006634E1"/>
    <w:rsid w:val="006639A1"/>
    <w:rsid w:val="00674103"/>
    <w:rsid w:val="00674AEB"/>
    <w:rsid w:val="00675CB6"/>
    <w:rsid w:val="006775D3"/>
    <w:rsid w:val="006800B3"/>
    <w:rsid w:val="00681310"/>
    <w:rsid w:val="00681474"/>
    <w:rsid w:val="00681F63"/>
    <w:rsid w:val="00686268"/>
    <w:rsid w:val="00687D54"/>
    <w:rsid w:val="00690A11"/>
    <w:rsid w:val="00692118"/>
    <w:rsid w:val="00692532"/>
    <w:rsid w:val="00695C7D"/>
    <w:rsid w:val="0069742F"/>
    <w:rsid w:val="006A0A03"/>
    <w:rsid w:val="006A2470"/>
    <w:rsid w:val="006A2D38"/>
    <w:rsid w:val="006A7E6C"/>
    <w:rsid w:val="006B3409"/>
    <w:rsid w:val="006B56A9"/>
    <w:rsid w:val="006B6815"/>
    <w:rsid w:val="006C1BEB"/>
    <w:rsid w:val="006C3189"/>
    <w:rsid w:val="006C6684"/>
    <w:rsid w:val="006C6BCF"/>
    <w:rsid w:val="006C6E81"/>
    <w:rsid w:val="006D219E"/>
    <w:rsid w:val="006D26B5"/>
    <w:rsid w:val="006D2DEE"/>
    <w:rsid w:val="006D420A"/>
    <w:rsid w:val="006D553C"/>
    <w:rsid w:val="006D6908"/>
    <w:rsid w:val="006D6B22"/>
    <w:rsid w:val="006E4344"/>
    <w:rsid w:val="006E5D45"/>
    <w:rsid w:val="006E6123"/>
    <w:rsid w:val="006E6358"/>
    <w:rsid w:val="006E69C1"/>
    <w:rsid w:val="006F42F8"/>
    <w:rsid w:val="006F53B5"/>
    <w:rsid w:val="006F6D69"/>
    <w:rsid w:val="006F7462"/>
    <w:rsid w:val="00700132"/>
    <w:rsid w:val="00702F53"/>
    <w:rsid w:val="00703E29"/>
    <w:rsid w:val="0070411A"/>
    <w:rsid w:val="00704EED"/>
    <w:rsid w:val="00707527"/>
    <w:rsid w:val="0071102F"/>
    <w:rsid w:val="00713304"/>
    <w:rsid w:val="007138A7"/>
    <w:rsid w:val="007138E6"/>
    <w:rsid w:val="00715DED"/>
    <w:rsid w:val="00724854"/>
    <w:rsid w:val="0072567D"/>
    <w:rsid w:val="007258B1"/>
    <w:rsid w:val="00726A8F"/>
    <w:rsid w:val="00730012"/>
    <w:rsid w:val="007303A5"/>
    <w:rsid w:val="007313FD"/>
    <w:rsid w:val="00732219"/>
    <w:rsid w:val="007324A9"/>
    <w:rsid w:val="007360F2"/>
    <w:rsid w:val="00740988"/>
    <w:rsid w:val="00740AA9"/>
    <w:rsid w:val="00742BAB"/>
    <w:rsid w:val="0074531C"/>
    <w:rsid w:val="007456C7"/>
    <w:rsid w:val="007475E2"/>
    <w:rsid w:val="0075159E"/>
    <w:rsid w:val="00751CB0"/>
    <w:rsid w:val="007530BA"/>
    <w:rsid w:val="00754B42"/>
    <w:rsid w:val="0075511E"/>
    <w:rsid w:val="00755AB7"/>
    <w:rsid w:val="00760C74"/>
    <w:rsid w:val="00764B52"/>
    <w:rsid w:val="00765194"/>
    <w:rsid w:val="007664EE"/>
    <w:rsid w:val="00766608"/>
    <w:rsid w:val="007672B9"/>
    <w:rsid w:val="0077016A"/>
    <w:rsid w:val="007755A3"/>
    <w:rsid w:val="00777CDE"/>
    <w:rsid w:val="00782CBE"/>
    <w:rsid w:val="00783EEA"/>
    <w:rsid w:val="00783FAF"/>
    <w:rsid w:val="00792C7B"/>
    <w:rsid w:val="007951BF"/>
    <w:rsid w:val="0079698F"/>
    <w:rsid w:val="007A02EA"/>
    <w:rsid w:val="007A1462"/>
    <w:rsid w:val="007A1765"/>
    <w:rsid w:val="007A1EA2"/>
    <w:rsid w:val="007A4620"/>
    <w:rsid w:val="007A4CF8"/>
    <w:rsid w:val="007A580E"/>
    <w:rsid w:val="007A5EEB"/>
    <w:rsid w:val="007A63DB"/>
    <w:rsid w:val="007B0851"/>
    <w:rsid w:val="007B1BBD"/>
    <w:rsid w:val="007B2222"/>
    <w:rsid w:val="007B40F7"/>
    <w:rsid w:val="007B54AA"/>
    <w:rsid w:val="007C0558"/>
    <w:rsid w:val="007C0A48"/>
    <w:rsid w:val="007C270D"/>
    <w:rsid w:val="007C28AA"/>
    <w:rsid w:val="007C2908"/>
    <w:rsid w:val="007C3027"/>
    <w:rsid w:val="007C30A7"/>
    <w:rsid w:val="007C4C7C"/>
    <w:rsid w:val="007C4D82"/>
    <w:rsid w:val="007C5260"/>
    <w:rsid w:val="007D43E7"/>
    <w:rsid w:val="007D6893"/>
    <w:rsid w:val="007E01D7"/>
    <w:rsid w:val="007E1BC4"/>
    <w:rsid w:val="007E26F1"/>
    <w:rsid w:val="007E5D35"/>
    <w:rsid w:val="007F1A07"/>
    <w:rsid w:val="007F23D2"/>
    <w:rsid w:val="007F2DFB"/>
    <w:rsid w:val="007F2F92"/>
    <w:rsid w:val="007F3AEE"/>
    <w:rsid w:val="007F4653"/>
    <w:rsid w:val="007F471F"/>
    <w:rsid w:val="00800893"/>
    <w:rsid w:val="00801DB9"/>
    <w:rsid w:val="00801EFA"/>
    <w:rsid w:val="00803176"/>
    <w:rsid w:val="008037AC"/>
    <w:rsid w:val="00806033"/>
    <w:rsid w:val="00806E59"/>
    <w:rsid w:val="008073A7"/>
    <w:rsid w:val="00807B57"/>
    <w:rsid w:val="00810BF8"/>
    <w:rsid w:val="0081131A"/>
    <w:rsid w:val="0081243A"/>
    <w:rsid w:val="00813917"/>
    <w:rsid w:val="00813F09"/>
    <w:rsid w:val="00814CAB"/>
    <w:rsid w:val="0081586E"/>
    <w:rsid w:val="00816032"/>
    <w:rsid w:val="00820210"/>
    <w:rsid w:val="00820C09"/>
    <w:rsid w:val="00821EE5"/>
    <w:rsid w:val="008222E6"/>
    <w:rsid w:val="008224C8"/>
    <w:rsid w:val="00822AA8"/>
    <w:rsid w:val="00823B30"/>
    <w:rsid w:val="008240B5"/>
    <w:rsid w:val="00824D3A"/>
    <w:rsid w:val="008264FB"/>
    <w:rsid w:val="0083010A"/>
    <w:rsid w:val="00831FC0"/>
    <w:rsid w:val="008328FA"/>
    <w:rsid w:val="0083307E"/>
    <w:rsid w:val="0083648C"/>
    <w:rsid w:val="008367F5"/>
    <w:rsid w:val="008442E4"/>
    <w:rsid w:val="00846D95"/>
    <w:rsid w:val="008531D2"/>
    <w:rsid w:val="008573C5"/>
    <w:rsid w:val="00861AE5"/>
    <w:rsid w:val="00862B46"/>
    <w:rsid w:val="00862EC3"/>
    <w:rsid w:val="00863CBF"/>
    <w:rsid w:val="00865F95"/>
    <w:rsid w:val="0087074B"/>
    <w:rsid w:val="00871507"/>
    <w:rsid w:val="0087601E"/>
    <w:rsid w:val="00876218"/>
    <w:rsid w:val="00876CAD"/>
    <w:rsid w:val="008804AB"/>
    <w:rsid w:val="00882C4D"/>
    <w:rsid w:val="0088305F"/>
    <w:rsid w:val="00884266"/>
    <w:rsid w:val="00884BEA"/>
    <w:rsid w:val="00885291"/>
    <w:rsid w:val="0088596B"/>
    <w:rsid w:val="00890879"/>
    <w:rsid w:val="00895C85"/>
    <w:rsid w:val="00895E83"/>
    <w:rsid w:val="008A2795"/>
    <w:rsid w:val="008A2A43"/>
    <w:rsid w:val="008A402C"/>
    <w:rsid w:val="008A5DB4"/>
    <w:rsid w:val="008A5F7E"/>
    <w:rsid w:val="008A6969"/>
    <w:rsid w:val="008A7D7C"/>
    <w:rsid w:val="008B379F"/>
    <w:rsid w:val="008B3809"/>
    <w:rsid w:val="008B5D12"/>
    <w:rsid w:val="008B74D6"/>
    <w:rsid w:val="008C1E16"/>
    <w:rsid w:val="008C2F86"/>
    <w:rsid w:val="008C307D"/>
    <w:rsid w:val="008C441C"/>
    <w:rsid w:val="008C4C7B"/>
    <w:rsid w:val="008C5451"/>
    <w:rsid w:val="008C5DB8"/>
    <w:rsid w:val="008C6594"/>
    <w:rsid w:val="008C6A69"/>
    <w:rsid w:val="008C6EF5"/>
    <w:rsid w:val="008C7C1D"/>
    <w:rsid w:val="008D068D"/>
    <w:rsid w:val="008D0764"/>
    <w:rsid w:val="008D19A4"/>
    <w:rsid w:val="008D27ED"/>
    <w:rsid w:val="008D3A24"/>
    <w:rsid w:val="008D75D1"/>
    <w:rsid w:val="008E2909"/>
    <w:rsid w:val="008E371A"/>
    <w:rsid w:val="008E4F0C"/>
    <w:rsid w:val="008E596B"/>
    <w:rsid w:val="008F054A"/>
    <w:rsid w:val="008F15CA"/>
    <w:rsid w:val="008F2ACB"/>
    <w:rsid w:val="008F3D66"/>
    <w:rsid w:val="008F7EB1"/>
    <w:rsid w:val="009003F6"/>
    <w:rsid w:val="00902240"/>
    <w:rsid w:val="00904E4D"/>
    <w:rsid w:val="0090567F"/>
    <w:rsid w:val="00913296"/>
    <w:rsid w:val="009154D9"/>
    <w:rsid w:val="0091623C"/>
    <w:rsid w:val="00916FD9"/>
    <w:rsid w:val="009178E3"/>
    <w:rsid w:val="00921DA4"/>
    <w:rsid w:val="00926436"/>
    <w:rsid w:val="009278A1"/>
    <w:rsid w:val="00927CC9"/>
    <w:rsid w:val="009306FE"/>
    <w:rsid w:val="00930785"/>
    <w:rsid w:val="00930E04"/>
    <w:rsid w:val="00931325"/>
    <w:rsid w:val="0093179D"/>
    <w:rsid w:val="00932D84"/>
    <w:rsid w:val="00933ABB"/>
    <w:rsid w:val="00933BFC"/>
    <w:rsid w:val="00937A57"/>
    <w:rsid w:val="00941234"/>
    <w:rsid w:val="0094186D"/>
    <w:rsid w:val="00942575"/>
    <w:rsid w:val="0094357B"/>
    <w:rsid w:val="00945D56"/>
    <w:rsid w:val="00946D24"/>
    <w:rsid w:val="00947FFA"/>
    <w:rsid w:val="00950AAF"/>
    <w:rsid w:val="00951D84"/>
    <w:rsid w:val="00953922"/>
    <w:rsid w:val="009540D5"/>
    <w:rsid w:val="0095546D"/>
    <w:rsid w:val="00955841"/>
    <w:rsid w:val="0095624A"/>
    <w:rsid w:val="00957DA0"/>
    <w:rsid w:val="00961884"/>
    <w:rsid w:val="009628E8"/>
    <w:rsid w:val="00966207"/>
    <w:rsid w:val="00966C93"/>
    <w:rsid w:val="00966D57"/>
    <w:rsid w:val="00967711"/>
    <w:rsid w:val="00967785"/>
    <w:rsid w:val="009704A2"/>
    <w:rsid w:val="00970E60"/>
    <w:rsid w:val="009717F8"/>
    <w:rsid w:val="00971E03"/>
    <w:rsid w:val="009722CB"/>
    <w:rsid w:val="00974212"/>
    <w:rsid w:val="0097707A"/>
    <w:rsid w:val="00977AB9"/>
    <w:rsid w:val="00977C25"/>
    <w:rsid w:val="009828C4"/>
    <w:rsid w:val="00983F0D"/>
    <w:rsid w:val="009918F8"/>
    <w:rsid w:val="00992B77"/>
    <w:rsid w:val="0099345F"/>
    <w:rsid w:val="00997254"/>
    <w:rsid w:val="009A1B98"/>
    <w:rsid w:val="009A240C"/>
    <w:rsid w:val="009A3BF1"/>
    <w:rsid w:val="009A5C7D"/>
    <w:rsid w:val="009A5DAF"/>
    <w:rsid w:val="009A673F"/>
    <w:rsid w:val="009A6874"/>
    <w:rsid w:val="009A7601"/>
    <w:rsid w:val="009B026F"/>
    <w:rsid w:val="009B1286"/>
    <w:rsid w:val="009B3ABD"/>
    <w:rsid w:val="009B7AEF"/>
    <w:rsid w:val="009C16F8"/>
    <w:rsid w:val="009D2C13"/>
    <w:rsid w:val="009D3111"/>
    <w:rsid w:val="009D334A"/>
    <w:rsid w:val="009D6FBE"/>
    <w:rsid w:val="009E13E0"/>
    <w:rsid w:val="009E1B59"/>
    <w:rsid w:val="009E2422"/>
    <w:rsid w:val="009E3118"/>
    <w:rsid w:val="009E3815"/>
    <w:rsid w:val="009E3C2D"/>
    <w:rsid w:val="009E3F9D"/>
    <w:rsid w:val="009E714A"/>
    <w:rsid w:val="009F0C0E"/>
    <w:rsid w:val="009F0CC1"/>
    <w:rsid w:val="009F0D77"/>
    <w:rsid w:val="009F1A88"/>
    <w:rsid w:val="009F36BE"/>
    <w:rsid w:val="009F3885"/>
    <w:rsid w:val="009F3DA9"/>
    <w:rsid w:val="009F43ED"/>
    <w:rsid w:val="009F505D"/>
    <w:rsid w:val="009F5743"/>
    <w:rsid w:val="009F5C91"/>
    <w:rsid w:val="009F61D8"/>
    <w:rsid w:val="00A00EF8"/>
    <w:rsid w:val="00A056CC"/>
    <w:rsid w:val="00A06C7A"/>
    <w:rsid w:val="00A10C5C"/>
    <w:rsid w:val="00A11286"/>
    <w:rsid w:val="00A11394"/>
    <w:rsid w:val="00A20428"/>
    <w:rsid w:val="00A2244E"/>
    <w:rsid w:val="00A23612"/>
    <w:rsid w:val="00A23A2C"/>
    <w:rsid w:val="00A24451"/>
    <w:rsid w:val="00A25B82"/>
    <w:rsid w:val="00A3014C"/>
    <w:rsid w:val="00A304A8"/>
    <w:rsid w:val="00A31830"/>
    <w:rsid w:val="00A327AA"/>
    <w:rsid w:val="00A35B61"/>
    <w:rsid w:val="00A3732D"/>
    <w:rsid w:val="00A409D2"/>
    <w:rsid w:val="00A4105C"/>
    <w:rsid w:val="00A41507"/>
    <w:rsid w:val="00A41B30"/>
    <w:rsid w:val="00A41D14"/>
    <w:rsid w:val="00A4206C"/>
    <w:rsid w:val="00A43302"/>
    <w:rsid w:val="00A455B0"/>
    <w:rsid w:val="00A473BE"/>
    <w:rsid w:val="00A47ADF"/>
    <w:rsid w:val="00A47FE3"/>
    <w:rsid w:val="00A51842"/>
    <w:rsid w:val="00A52454"/>
    <w:rsid w:val="00A52A9E"/>
    <w:rsid w:val="00A530BC"/>
    <w:rsid w:val="00A5444C"/>
    <w:rsid w:val="00A5503D"/>
    <w:rsid w:val="00A62093"/>
    <w:rsid w:val="00A625EC"/>
    <w:rsid w:val="00A627A0"/>
    <w:rsid w:val="00A670B9"/>
    <w:rsid w:val="00A72546"/>
    <w:rsid w:val="00A74559"/>
    <w:rsid w:val="00A7526A"/>
    <w:rsid w:val="00A75709"/>
    <w:rsid w:val="00A76332"/>
    <w:rsid w:val="00A8232E"/>
    <w:rsid w:val="00A84995"/>
    <w:rsid w:val="00A85E4A"/>
    <w:rsid w:val="00A86143"/>
    <w:rsid w:val="00A86B82"/>
    <w:rsid w:val="00A86C51"/>
    <w:rsid w:val="00A87A5F"/>
    <w:rsid w:val="00A94E63"/>
    <w:rsid w:val="00A964BD"/>
    <w:rsid w:val="00A979DD"/>
    <w:rsid w:val="00AA1C47"/>
    <w:rsid w:val="00AA3C83"/>
    <w:rsid w:val="00AA5E72"/>
    <w:rsid w:val="00AA6069"/>
    <w:rsid w:val="00AA7102"/>
    <w:rsid w:val="00AB02F5"/>
    <w:rsid w:val="00AB0831"/>
    <w:rsid w:val="00AB1F2F"/>
    <w:rsid w:val="00AB4698"/>
    <w:rsid w:val="00AB6B5F"/>
    <w:rsid w:val="00AC0223"/>
    <w:rsid w:val="00AC0EEE"/>
    <w:rsid w:val="00AC14B1"/>
    <w:rsid w:val="00AC4F9E"/>
    <w:rsid w:val="00AD1B3E"/>
    <w:rsid w:val="00AD1D01"/>
    <w:rsid w:val="00AD2B2A"/>
    <w:rsid w:val="00AD3133"/>
    <w:rsid w:val="00AD3237"/>
    <w:rsid w:val="00AD5304"/>
    <w:rsid w:val="00AD589B"/>
    <w:rsid w:val="00AD70C1"/>
    <w:rsid w:val="00AE16B6"/>
    <w:rsid w:val="00AE24BF"/>
    <w:rsid w:val="00AE3152"/>
    <w:rsid w:val="00AE34ED"/>
    <w:rsid w:val="00AE7837"/>
    <w:rsid w:val="00AF1BCF"/>
    <w:rsid w:val="00AF3530"/>
    <w:rsid w:val="00AF519C"/>
    <w:rsid w:val="00AF6BD7"/>
    <w:rsid w:val="00AF78B6"/>
    <w:rsid w:val="00B00964"/>
    <w:rsid w:val="00B0118B"/>
    <w:rsid w:val="00B02A59"/>
    <w:rsid w:val="00B03079"/>
    <w:rsid w:val="00B03C06"/>
    <w:rsid w:val="00B079F8"/>
    <w:rsid w:val="00B1112F"/>
    <w:rsid w:val="00B12B9F"/>
    <w:rsid w:val="00B16B54"/>
    <w:rsid w:val="00B21775"/>
    <w:rsid w:val="00B220C8"/>
    <w:rsid w:val="00B22974"/>
    <w:rsid w:val="00B232A4"/>
    <w:rsid w:val="00B2503F"/>
    <w:rsid w:val="00B25514"/>
    <w:rsid w:val="00B25E55"/>
    <w:rsid w:val="00B27668"/>
    <w:rsid w:val="00B27790"/>
    <w:rsid w:val="00B30E28"/>
    <w:rsid w:val="00B32539"/>
    <w:rsid w:val="00B413F2"/>
    <w:rsid w:val="00B423B7"/>
    <w:rsid w:val="00B46BAB"/>
    <w:rsid w:val="00B47398"/>
    <w:rsid w:val="00B47730"/>
    <w:rsid w:val="00B47C6F"/>
    <w:rsid w:val="00B47D6F"/>
    <w:rsid w:val="00B47F45"/>
    <w:rsid w:val="00B50D6B"/>
    <w:rsid w:val="00B523BF"/>
    <w:rsid w:val="00B5278E"/>
    <w:rsid w:val="00B53683"/>
    <w:rsid w:val="00B53A02"/>
    <w:rsid w:val="00B555DE"/>
    <w:rsid w:val="00B6051E"/>
    <w:rsid w:val="00B613CB"/>
    <w:rsid w:val="00B63B21"/>
    <w:rsid w:val="00B70394"/>
    <w:rsid w:val="00B72F06"/>
    <w:rsid w:val="00B73783"/>
    <w:rsid w:val="00B73C2D"/>
    <w:rsid w:val="00B76C1C"/>
    <w:rsid w:val="00B82274"/>
    <w:rsid w:val="00B82B7A"/>
    <w:rsid w:val="00B82C84"/>
    <w:rsid w:val="00B84BB2"/>
    <w:rsid w:val="00B85437"/>
    <w:rsid w:val="00B95321"/>
    <w:rsid w:val="00B95C11"/>
    <w:rsid w:val="00B96BA1"/>
    <w:rsid w:val="00B97B6F"/>
    <w:rsid w:val="00B97E3A"/>
    <w:rsid w:val="00BA07DF"/>
    <w:rsid w:val="00BA1185"/>
    <w:rsid w:val="00BA1417"/>
    <w:rsid w:val="00BA14CF"/>
    <w:rsid w:val="00BA17EA"/>
    <w:rsid w:val="00BA230D"/>
    <w:rsid w:val="00BA2515"/>
    <w:rsid w:val="00BA25D9"/>
    <w:rsid w:val="00BA31C0"/>
    <w:rsid w:val="00BA5867"/>
    <w:rsid w:val="00BA58FD"/>
    <w:rsid w:val="00BA5B70"/>
    <w:rsid w:val="00BA7382"/>
    <w:rsid w:val="00BA7EBC"/>
    <w:rsid w:val="00BB0850"/>
    <w:rsid w:val="00BB2FFC"/>
    <w:rsid w:val="00BB496A"/>
    <w:rsid w:val="00BB6105"/>
    <w:rsid w:val="00BB76A0"/>
    <w:rsid w:val="00BB7816"/>
    <w:rsid w:val="00BC1B15"/>
    <w:rsid w:val="00BC2958"/>
    <w:rsid w:val="00BC33E9"/>
    <w:rsid w:val="00BC4521"/>
    <w:rsid w:val="00BC5DE4"/>
    <w:rsid w:val="00BC7D3B"/>
    <w:rsid w:val="00BD129B"/>
    <w:rsid w:val="00BD13D3"/>
    <w:rsid w:val="00BD13DC"/>
    <w:rsid w:val="00BD27AB"/>
    <w:rsid w:val="00BD42DE"/>
    <w:rsid w:val="00BD473C"/>
    <w:rsid w:val="00BD4E92"/>
    <w:rsid w:val="00BD5079"/>
    <w:rsid w:val="00BD574A"/>
    <w:rsid w:val="00BD5E7C"/>
    <w:rsid w:val="00BE14A3"/>
    <w:rsid w:val="00BE17F4"/>
    <w:rsid w:val="00BE1AF3"/>
    <w:rsid w:val="00BE22B3"/>
    <w:rsid w:val="00BE422C"/>
    <w:rsid w:val="00BE614C"/>
    <w:rsid w:val="00BE67AE"/>
    <w:rsid w:val="00BE6B18"/>
    <w:rsid w:val="00BF17E1"/>
    <w:rsid w:val="00BF1E70"/>
    <w:rsid w:val="00BF2FE9"/>
    <w:rsid w:val="00BF47CB"/>
    <w:rsid w:val="00C01659"/>
    <w:rsid w:val="00C02066"/>
    <w:rsid w:val="00C027BB"/>
    <w:rsid w:val="00C034E6"/>
    <w:rsid w:val="00C062AE"/>
    <w:rsid w:val="00C06B3F"/>
    <w:rsid w:val="00C13F3C"/>
    <w:rsid w:val="00C144FC"/>
    <w:rsid w:val="00C154E0"/>
    <w:rsid w:val="00C1607F"/>
    <w:rsid w:val="00C16743"/>
    <w:rsid w:val="00C175BA"/>
    <w:rsid w:val="00C176BF"/>
    <w:rsid w:val="00C17AE0"/>
    <w:rsid w:val="00C3028C"/>
    <w:rsid w:val="00C30D11"/>
    <w:rsid w:val="00C31861"/>
    <w:rsid w:val="00C3265E"/>
    <w:rsid w:val="00C3330C"/>
    <w:rsid w:val="00C356F5"/>
    <w:rsid w:val="00C3656A"/>
    <w:rsid w:val="00C36CB8"/>
    <w:rsid w:val="00C415DA"/>
    <w:rsid w:val="00C446BC"/>
    <w:rsid w:val="00C448F8"/>
    <w:rsid w:val="00C44970"/>
    <w:rsid w:val="00C44CAA"/>
    <w:rsid w:val="00C455D0"/>
    <w:rsid w:val="00C4655E"/>
    <w:rsid w:val="00C47C71"/>
    <w:rsid w:val="00C50EFF"/>
    <w:rsid w:val="00C52357"/>
    <w:rsid w:val="00C525BD"/>
    <w:rsid w:val="00C52D17"/>
    <w:rsid w:val="00C53580"/>
    <w:rsid w:val="00C5731A"/>
    <w:rsid w:val="00C57A49"/>
    <w:rsid w:val="00C6058E"/>
    <w:rsid w:val="00C60C47"/>
    <w:rsid w:val="00C6371D"/>
    <w:rsid w:val="00C6533B"/>
    <w:rsid w:val="00C65853"/>
    <w:rsid w:val="00C65A02"/>
    <w:rsid w:val="00C67A0D"/>
    <w:rsid w:val="00C73B95"/>
    <w:rsid w:val="00C740AB"/>
    <w:rsid w:val="00C7509C"/>
    <w:rsid w:val="00C76965"/>
    <w:rsid w:val="00C76AE5"/>
    <w:rsid w:val="00C81131"/>
    <w:rsid w:val="00C81E8F"/>
    <w:rsid w:val="00C823B5"/>
    <w:rsid w:val="00C823BD"/>
    <w:rsid w:val="00C823C0"/>
    <w:rsid w:val="00C828D4"/>
    <w:rsid w:val="00C82ADF"/>
    <w:rsid w:val="00C85898"/>
    <w:rsid w:val="00C85B23"/>
    <w:rsid w:val="00C85DFC"/>
    <w:rsid w:val="00C87D04"/>
    <w:rsid w:val="00C87EFC"/>
    <w:rsid w:val="00C914B2"/>
    <w:rsid w:val="00C93E0F"/>
    <w:rsid w:val="00C96AA0"/>
    <w:rsid w:val="00C96B4E"/>
    <w:rsid w:val="00C9754C"/>
    <w:rsid w:val="00CA0CE1"/>
    <w:rsid w:val="00CA1153"/>
    <w:rsid w:val="00CA40B0"/>
    <w:rsid w:val="00CA5963"/>
    <w:rsid w:val="00CA5F3C"/>
    <w:rsid w:val="00CA5FB8"/>
    <w:rsid w:val="00CA6285"/>
    <w:rsid w:val="00CA62D8"/>
    <w:rsid w:val="00CB1A3A"/>
    <w:rsid w:val="00CB23BD"/>
    <w:rsid w:val="00CB3998"/>
    <w:rsid w:val="00CB5618"/>
    <w:rsid w:val="00CB577A"/>
    <w:rsid w:val="00CC290D"/>
    <w:rsid w:val="00CC483E"/>
    <w:rsid w:val="00CD0519"/>
    <w:rsid w:val="00CD09B1"/>
    <w:rsid w:val="00CD2075"/>
    <w:rsid w:val="00CD3E21"/>
    <w:rsid w:val="00CD4E82"/>
    <w:rsid w:val="00CD5F14"/>
    <w:rsid w:val="00CD6A04"/>
    <w:rsid w:val="00CE374C"/>
    <w:rsid w:val="00CE4A6D"/>
    <w:rsid w:val="00CE5795"/>
    <w:rsid w:val="00CE63C1"/>
    <w:rsid w:val="00CF1E4D"/>
    <w:rsid w:val="00CF2A56"/>
    <w:rsid w:val="00CF44E4"/>
    <w:rsid w:val="00CF46A3"/>
    <w:rsid w:val="00CF5FE7"/>
    <w:rsid w:val="00D07067"/>
    <w:rsid w:val="00D075AA"/>
    <w:rsid w:val="00D10370"/>
    <w:rsid w:val="00D11861"/>
    <w:rsid w:val="00D11D57"/>
    <w:rsid w:val="00D13748"/>
    <w:rsid w:val="00D15067"/>
    <w:rsid w:val="00D16C7C"/>
    <w:rsid w:val="00D16E03"/>
    <w:rsid w:val="00D200F8"/>
    <w:rsid w:val="00D208E9"/>
    <w:rsid w:val="00D2146D"/>
    <w:rsid w:val="00D234C0"/>
    <w:rsid w:val="00D23EC6"/>
    <w:rsid w:val="00D2601F"/>
    <w:rsid w:val="00D27CC0"/>
    <w:rsid w:val="00D30E41"/>
    <w:rsid w:val="00D31534"/>
    <w:rsid w:val="00D32EF8"/>
    <w:rsid w:val="00D338A7"/>
    <w:rsid w:val="00D35734"/>
    <w:rsid w:val="00D35A83"/>
    <w:rsid w:val="00D40975"/>
    <w:rsid w:val="00D40E5E"/>
    <w:rsid w:val="00D41A97"/>
    <w:rsid w:val="00D42DF0"/>
    <w:rsid w:val="00D432B7"/>
    <w:rsid w:val="00D4676D"/>
    <w:rsid w:val="00D47561"/>
    <w:rsid w:val="00D50379"/>
    <w:rsid w:val="00D526AB"/>
    <w:rsid w:val="00D56390"/>
    <w:rsid w:val="00D564D7"/>
    <w:rsid w:val="00D5664C"/>
    <w:rsid w:val="00D578DE"/>
    <w:rsid w:val="00D605E6"/>
    <w:rsid w:val="00D62577"/>
    <w:rsid w:val="00D62CAD"/>
    <w:rsid w:val="00D6300E"/>
    <w:rsid w:val="00D65C70"/>
    <w:rsid w:val="00D662D3"/>
    <w:rsid w:val="00D6663F"/>
    <w:rsid w:val="00D6718D"/>
    <w:rsid w:val="00D67AAC"/>
    <w:rsid w:val="00D70021"/>
    <w:rsid w:val="00D70156"/>
    <w:rsid w:val="00D72C3E"/>
    <w:rsid w:val="00D72E1C"/>
    <w:rsid w:val="00D74508"/>
    <w:rsid w:val="00D75432"/>
    <w:rsid w:val="00D776E0"/>
    <w:rsid w:val="00D81B90"/>
    <w:rsid w:val="00D83B77"/>
    <w:rsid w:val="00D83E3D"/>
    <w:rsid w:val="00D84631"/>
    <w:rsid w:val="00D87D4E"/>
    <w:rsid w:val="00D9330E"/>
    <w:rsid w:val="00D96F13"/>
    <w:rsid w:val="00D97EEB"/>
    <w:rsid w:val="00DA0D71"/>
    <w:rsid w:val="00DA3E29"/>
    <w:rsid w:val="00DA40EF"/>
    <w:rsid w:val="00DA50DD"/>
    <w:rsid w:val="00DA57AB"/>
    <w:rsid w:val="00DA5B2E"/>
    <w:rsid w:val="00DA6098"/>
    <w:rsid w:val="00DA7208"/>
    <w:rsid w:val="00DB0709"/>
    <w:rsid w:val="00DB091D"/>
    <w:rsid w:val="00DB42D3"/>
    <w:rsid w:val="00DB4607"/>
    <w:rsid w:val="00DB6A1E"/>
    <w:rsid w:val="00DB77A2"/>
    <w:rsid w:val="00DC13DB"/>
    <w:rsid w:val="00DC3E00"/>
    <w:rsid w:val="00DC5BD7"/>
    <w:rsid w:val="00DC678B"/>
    <w:rsid w:val="00DD0F39"/>
    <w:rsid w:val="00DD1C1A"/>
    <w:rsid w:val="00DD1D73"/>
    <w:rsid w:val="00DD24C7"/>
    <w:rsid w:val="00DD2C71"/>
    <w:rsid w:val="00DD402D"/>
    <w:rsid w:val="00DD5114"/>
    <w:rsid w:val="00DD63D0"/>
    <w:rsid w:val="00DD6882"/>
    <w:rsid w:val="00DE1E8E"/>
    <w:rsid w:val="00DE4050"/>
    <w:rsid w:val="00DE6293"/>
    <w:rsid w:val="00DE6C13"/>
    <w:rsid w:val="00DE71AD"/>
    <w:rsid w:val="00DF0B58"/>
    <w:rsid w:val="00DF13E9"/>
    <w:rsid w:val="00DF3259"/>
    <w:rsid w:val="00DF3935"/>
    <w:rsid w:val="00DF5923"/>
    <w:rsid w:val="00E00586"/>
    <w:rsid w:val="00E03013"/>
    <w:rsid w:val="00E04A09"/>
    <w:rsid w:val="00E05768"/>
    <w:rsid w:val="00E06E01"/>
    <w:rsid w:val="00E07261"/>
    <w:rsid w:val="00E163F5"/>
    <w:rsid w:val="00E16CF4"/>
    <w:rsid w:val="00E17AAA"/>
    <w:rsid w:val="00E17F8B"/>
    <w:rsid w:val="00E2023C"/>
    <w:rsid w:val="00E254DE"/>
    <w:rsid w:val="00E279C7"/>
    <w:rsid w:val="00E27DAF"/>
    <w:rsid w:val="00E27F47"/>
    <w:rsid w:val="00E337B2"/>
    <w:rsid w:val="00E36046"/>
    <w:rsid w:val="00E368C1"/>
    <w:rsid w:val="00E42686"/>
    <w:rsid w:val="00E45713"/>
    <w:rsid w:val="00E5141A"/>
    <w:rsid w:val="00E525EF"/>
    <w:rsid w:val="00E52B61"/>
    <w:rsid w:val="00E542ED"/>
    <w:rsid w:val="00E551C4"/>
    <w:rsid w:val="00E5608B"/>
    <w:rsid w:val="00E564F8"/>
    <w:rsid w:val="00E57237"/>
    <w:rsid w:val="00E57487"/>
    <w:rsid w:val="00E5797A"/>
    <w:rsid w:val="00E57F5C"/>
    <w:rsid w:val="00E641C3"/>
    <w:rsid w:val="00E64429"/>
    <w:rsid w:val="00E65054"/>
    <w:rsid w:val="00E6534B"/>
    <w:rsid w:val="00E66780"/>
    <w:rsid w:val="00E6678D"/>
    <w:rsid w:val="00E705B8"/>
    <w:rsid w:val="00E711DA"/>
    <w:rsid w:val="00E7715F"/>
    <w:rsid w:val="00E773DC"/>
    <w:rsid w:val="00E810AC"/>
    <w:rsid w:val="00E828AC"/>
    <w:rsid w:val="00E87A46"/>
    <w:rsid w:val="00E87CC3"/>
    <w:rsid w:val="00E91098"/>
    <w:rsid w:val="00E9210B"/>
    <w:rsid w:val="00EA3AE2"/>
    <w:rsid w:val="00EA4CD3"/>
    <w:rsid w:val="00EA4FFB"/>
    <w:rsid w:val="00EA6164"/>
    <w:rsid w:val="00EA7A01"/>
    <w:rsid w:val="00EA7CCD"/>
    <w:rsid w:val="00EB154B"/>
    <w:rsid w:val="00EB234D"/>
    <w:rsid w:val="00EB51F0"/>
    <w:rsid w:val="00EB5C44"/>
    <w:rsid w:val="00EB5FE0"/>
    <w:rsid w:val="00EC185B"/>
    <w:rsid w:val="00EC428E"/>
    <w:rsid w:val="00EC50AD"/>
    <w:rsid w:val="00ED0449"/>
    <w:rsid w:val="00ED1087"/>
    <w:rsid w:val="00ED5A7B"/>
    <w:rsid w:val="00ED6F2A"/>
    <w:rsid w:val="00ED769C"/>
    <w:rsid w:val="00EE1AAB"/>
    <w:rsid w:val="00EE1C35"/>
    <w:rsid w:val="00EE2292"/>
    <w:rsid w:val="00EE372B"/>
    <w:rsid w:val="00EE4651"/>
    <w:rsid w:val="00EE7822"/>
    <w:rsid w:val="00EE7ED0"/>
    <w:rsid w:val="00EF09B7"/>
    <w:rsid w:val="00EF16B0"/>
    <w:rsid w:val="00EF18F6"/>
    <w:rsid w:val="00EF6CA7"/>
    <w:rsid w:val="00EF7B9C"/>
    <w:rsid w:val="00F00F7F"/>
    <w:rsid w:val="00F02848"/>
    <w:rsid w:val="00F03447"/>
    <w:rsid w:val="00F05B1C"/>
    <w:rsid w:val="00F05F94"/>
    <w:rsid w:val="00F119AC"/>
    <w:rsid w:val="00F12B7F"/>
    <w:rsid w:val="00F135AB"/>
    <w:rsid w:val="00F14B55"/>
    <w:rsid w:val="00F154D3"/>
    <w:rsid w:val="00F15DF3"/>
    <w:rsid w:val="00F16609"/>
    <w:rsid w:val="00F2023C"/>
    <w:rsid w:val="00F20512"/>
    <w:rsid w:val="00F23425"/>
    <w:rsid w:val="00F23596"/>
    <w:rsid w:val="00F244D4"/>
    <w:rsid w:val="00F26062"/>
    <w:rsid w:val="00F330F8"/>
    <w:rsid w:val="00F33EA5"/>
    <w:rsid w:val="00F350B8"/>
    <w:rsid w:val="00F378BC"/>
    <w:rsid w:val="00F37EDA"/>
    <w:rsid w:val="00F4014E"/>
    <w:rsid w:val="00F41415"/>
    <w:rsid w:val="00F437CD"/>
    <w:rsid w:val="00F4394B"/>
    <w:rsid w:val="00F447D2"/>
    <w:rsid w:val="00F44A63"/>
    <w:rsid w:val="00F44EFB"/>
    <w:rsid w:val="00F45334"/>
    <w:rsid w:val="00F47327"/>
    <w:rsid w:val="00F476B3"/>
    <w:rsid w:val="00F477AC"/>
    <w:rsid w:val="00F479E9"/>
    <w:rsid w:val="00F51A25"/>
    <w:rsid w:val="00F52FDD"/>
    <w:rsid w:val="00F533E4"/>
    <w:rsid w:val="00F5587C"/>
    <w:rsid w:val="00F56CFF"/>
    <w:rsid w:val="00F57183"/>
    <w:rsid w:val="00F600C5"/>
    <w:rsid w:val="00F618BE"/>
    <w:rsid w:val="00F62F7C"/>
    <w:rsid w:val="00F64C77"/>
    <w:rsid w:val="00F66586"/>
    <w:rsid w:val="00F6669E"/>
    <w:rsid w:val="00F666D6"/>
    <w:rsid w:val="00F67D23"/>
    <w:rsid w:val="00F7320A"/>
    <w:rsid w:val="00F74046"/>
    <w:rsid w:val="00F74248"/>
    <w:rsid w:val="00F74414"/>
    <w:rsid w:val="00F75D20"/>
    <w:rsid w:val="00F80FF3"/>
    <w:rsid w:val="00F87EFB"/>
    <w:rsid w:val="00F90C71"/>
    <w:rsid w:val="00F91F35"/>
    <w:rsid w:val="00F922A6"/>
    <w:rsid w:val="00F94792"/>
    <w:rsid w:val="00F95401"/>
    <w:rsid w:val="00F96A74"/>
    <w:rsid w:val="00FA2572"/>
    <w:rsid w:val="00FA28FE"/>
    <w:rsid w:val="00FA2973"/>
    <w:rsid w:val="00FA4372"/>
    <w:rsid w:val="00FA5CE2"/>
    <w:rsid w:val="00FB0403"/>
    <w:rsid w:val="00FB33C3"/>
    <w:rsid w:val="00FB5F54"/>
    <w:rsid w:val="00FB6C04"/>
    <w:rsid w:val="00FC4C29"/>
    <w:rsid w:val="00FD1625"/>
    <w:rsid w:val="00FD1905"/>
    <w:rsid w:val="00FD20A5"/>
    <w:rsid w:val="00FD3374"/>
    <w:rsid w:val="00FD7736"/>
    <w:rsid w:val="00FE102D"/>
    <w:rsid w:val="00FE1CA2"/>
    <w:rsid w:val="00FE4655"/>
    <w:rsid w:val="00FE46A9"/>
    <w:rsid w:val="00FE4A6A"/>
    <w:rsid w:val="00FE6863"/>
    <w:rsid w:val="00FF1D89"/>
    <w:rsid w:val="00FF1E2E"/>
    <w:rsid w:val="00FF22CF"/>
    <w:rsid w:val="00FF25FD"/>
    <w:rsid w:val="00FF2991"/>
    <w:rsid w:val="00FF4DF1"/>
    <w:rsid w:val="00FF5B20"/>
    <w:rsid w:val="00FF5D8D"/>
    <w:rsid w:val="010F7FF3"/>
    <w:rsid w:val="040C4294"/>
    <w:rsid w:val="04A9250C"/>
    <w:rsid w:val="05F83D8C"/>
    <w:rsid w:val="087C3485"/>
    <w:rsid w:val="0969226A"/>
    <w:rsid w:val="0A0E623E"/>
    <w:rsid w:val="0BC51F38"/>
    <w:rsid w:val="0BE2013B"/>
    <w:rsid w:val="0C032502"/>
    <w:rsid w:val="0C2A7728"/>
    <w:rsid w:val="0C6F0643"/>
    <w:rsid w:val="0D7E1789"/>
    <w:rsid w:val="0DBC0BBA"/>
    <w:rsid w:val="0EA31D7A"/>
    <w:rsid w:val="0EE228A3"/>
    <w:rsid w:val="0F8006A3"/>
    <w:rsid w:val="0FA7589A"/>
    <w:rsid w:val="10707EFD"/>
    <w:rsid w:val="107D6262"/>
    <w:rsid w:val="1167027B"/>
    <w:rsid w:val="117F5534"/>
    <w:rsid w:val="11BF55F4"/>
    <w:rsid w:val="11FF1622"/>
    <w:rsid w:val="143320F4"/>
    <w:rsid w:val="14D32136"/>
    <w:rsid w:val="158D0509"/>
    <w:rsid w:val="15C40D7D"/>
    <w:rsid w:val="161B2E4F"/>
    <w:rsid w:val="1815386B"/>
    <w:rsid w:val="19B86374"/>
    <w:rsid w:val="1A3032ED"/>
    <w:rsid w:val="1B291859"/>
    <w:rsid w:val="1C3954FE"/>
    <w:rsid w:val="1D8E29C0"/>
    <w:rsid w:val="1EB12291"/>
    <w:rsid w:val="1EF328AA"/>
    <w:rsid w:val="21747CD2"/>
    <w:rsid w:val="242B4D72"/>
    <w:rsid w:val="261371E2"/>
    <w:rsid w:val="26B82473"/>
    <w:rsid w:val="26E4757F"/>
    <w:rsid w:val="27F97779"/>
    <w:rsid w:val="28A67332"/>
    <w:rsid w:val="28EF40E2"/>
    <w:rsid w:val="29A00293"/>
    <w:rsid w:val="2AA9206F"/>
    <w:rsid w:val="2C555A2A"/>
    <w:rsid w:val="2F7D18EE"/>
    <w:rsid w:val="303D3648"/>
    <w:rsid w:val="3210174E"/>
    <w:rsid w:val="324F3EDA"/>
    <w:rsid w:val="33802506"/>
    <w:rsid w:val="33D304E4"/>
    <w:rsid w:val="344076FA"/>
    <w:rsid w:val="36AF6C5F"/>
    <w:rsid w:val="3733515D"/>
    <w:rsid w:val="3C952237"/>
    <w:rsid w:val="3E7E3C2E"/>
    <w:rsid w:val="40973A49"/>
    <w:rsid w:val="4125649B"/>
    <w:rsid w:val="41BF069E"/>
    <w:rsid w:val="42770F78"/>
    <w:rsid w:val="4309116E"/>
    <w:rsid w:val="441E2297"/>
    <w:rsid w:val="442E5667"/>
    <w:rsid w:val="44D501D8"/>
    <w:rsid w:val="453E7B2C"/>
    <w:rsid w:val="459C736B"/>
    <w:rsid w:val="480B1BB4"/>
    <w:rsid w:val="488F0E01"/>
    <w:rsid w:val="49D4280C"/>
    <w:rsid w:val="4AE04866"/>
    <w:rsid w:val="4B201A81"/>
    <w:rsid w:val="4B5C4308"/>
    <w:rsid w:val="4B8323B5"/>
    <w:rsid w:val="4BE07B8E"/>
    <w:rsid w:val="4D087EF3"/>
    <w:rsid w:val="4DF55447"/>
    <w:rsid w:val="4E105DDD"/>
    <w:rsid w:val="4E4B09DC"/>
    <w:rsid w:val="4FA233AD"/>
    <w:rsid w:val="503264DF"/>
    <w:rsid w:val="50E00285"/>
    <w:rsid w:val="51275918"/>
    <w:rsid w:val="52AA4A52"/>
    <w:rsid w:val="534710EE"/>
    <w:rsid w:val="53511372"/>
    <w:rsid w:val="53E50FED"/>
    <w:rsid w:val="544818ED"/>
    <w:rsid w:val="54C55B73"/>
    <w:rsid w:val="551D5F8B"/>
    <w:rsid w:val="58197E1A"/>
    <w:rsid w:val="583339BC"/>
    <w:rsid w:val="58FA6008"/>
    <w:rsid w:val="59480B21"/>
    <w:rsid w:val="5AF2343A"/>
    <w:rsid w:val="5B7C71A8"/>
    <w:rsid w:val="5D221689"/>
    <w:rsid w:val="5D687614"/>
    <w:rsid w:val="5E987E55"/>
    <w:rsid w:val="61723CCE"/>
    <w:rsid w:val="61D5316E"/>
    <w:rsid w:val="62444C90"/>
    <w:rsid w:val="6280757E"/>
    <w:rsid w:val="628E6660"/>
    <w:rsid w:val="646B7484"/>
    <w:rsid w:val="66417024"/>
    <w:rsid w:val="664D59C9"/>
    <w:rsid w:val="66B71D04"/>
    <w:rsid w:val="699D0A15"/>
    <w:rsid w:val="69C064B2"/>
    <w:rsid w:val="6A5456F9"/>
    <w:rsid w:val="6D341690"/>
    <w:rsid w:val="6E3C25B5"/>
    <w:rsid w:val="6E5428A6"/>
    <w:rsid w:val="6E670E10"/>
    <w:rsid w:val="6F4C55E1"/>
    <w:rsid w:val="6FB70357"/>
    <w:rsid w:val="703C64A0"/>
    <w:rsid w:val="70495453"/>
    <w:rsid w:val="712A326A"/>
    <w:rsid w:val="71EC42E8"/>
    <w:rsid w:val="72695948"/>
    <w:rsid w:val="734211AA"/>
    <w:rsid w:val="77732DB5"/>
    <w:rsid w:val="77B146EF"/>
    <w:rsid w:val="77F45C2A"/>
    <w:rsid w:val="793B7903"/>
    <w:rsid w:val="79651AD2"/>
    <w:rsid w:val="7B0F3ACF"/>
    <w:rsid w:val="7B7536C5"/>
    <w:rsid w:val="7BEC1388"/>
    <w:rsid w:val="7C435FE4"/>
    <w:rsid w:val="7CF25824"/>
    <w:rsid w:val="7D2012E9"/>
    <w:rsid w:val="7DFE2FAC"/>
    <w:rsid w:val="7E2C37A8"/>
    <w:rsid w:val="7E723DC7"/>
    <w:rsid w:val="7E8F2BCB"/>
    <w:rsid w:val="7F804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qFormat="1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200" w:firstLineChars="200"/>
      <w:jc w:val="both"/>
    </w:pPr>
    <w:rPr>
      <w:rFonts w:asciiTheme="minorHAnsi" w:hAnsiTheme="minorHAnsi" w:eastAsiaTheme="minorEastAsia" w:cstheme="minorBidi"/>
      <w:kern w:val="2"/>
      <w:sz w:val="24"/>
      <w:szCs w:val="22"/>
      <w:lang w:val="en-US" w:eastAsia="zh-CN" w:bidi="ar-SA"/>
    </w:rPr>
  </w:style>
  <w:style w:type="paragraph" w:styleId="3">
    <w:name w:val="heading 1"/>
    <w:basedOn w:val="1"/>
    <w:next w:val="1"/>
    <w:link w:val="1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24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widowControl/>
      <w:spacing w:line="590" w:lineRule="atLeast"/>
      <w:ind w:firstLine="420"/>
    </w:pPr>
    <w:rPr>
      <w:rFonts w:ascii="Calibri" w:hAnsi="Calibri" w:cs="Calibri"/>
      <w:szCs w:val="21"/>
    </w:rPr>
  </w:style>
  <w:style w:type="paragraph" w:styleId="5">
    <w:name w:val="Document Map"/>
    <w:basedOn w:val="1"/>
    <w:link w:val="25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6">
    <w:name w:val="annotation text"/>
    <w:basedOn w:val="1"/>
    <w:link w:val="33"/>
    <w:unhideWhenUsed/>
    <w:qFormat/>
    <w:uiPriority w:val="0"/>
    <w:pPr>
      <w:jc w:val="left"/>
    </w:pPr>
  </w:style>
  <w:style w:type="paragraph" w:styleId="7">
    <w:name w:val="Body Text"/>
    <w:basedOn w:val="1"/>
    <w:qFormat/>
    <w:uiPriority w:val="99"/>
    <w:pPr>
      <w:spacing w:before="102" w:line="360" w:lineRule="auto"/>
      <w:ind w:left="112" w:firstLine="480"/>
      <w:contextualSpacing/>
    </w:pPr>
    <w:rPr>
      <w:rFonts w:cs="宋体" w:asciiTheme="minorEastAsia" w:hAnsiTheme="minorEastAsia"/>
      <w:szCs w:val="24"/>
    </w:rPr>
  </w:style>
  <w:style w:type="paragraph" w:styleId="8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Cs w:val="24"/>
    </w:rPr>
  </w:style>
  <w:style w:type="paragraph" w:styleId="12">
    <w:name w:val="annotation subject"/>
    <w:basedOn w:val="6"/>
    <w:next w:val="6"/>
    <w:link w:val="35"/>
    <w:semiHidden/>
    <w:unhideWhenUsed/>
    <w:qFormat/>
    <w:uiPriority w:val="99"/>
    <w:rPr>
      <w:b/>
      <w:bCs/>
    </w:rPr>
  </w:style>
  <w:style w:type="table" w:styleId="14">
    <w:name w:val="Table Grid"/>
    <w:basedOn w:val="13"/>
    <w:qFormat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6">
    <w:name w:val="Strong"/>
    <w:basedOn w:val="15"/>
    <w:qFormat/>
    <w:uiPriority w:val="22"/>
    <w:rPr>
      <w:b/>
    </w:rPr>
  </w:style>
  <w:style w:type="character" w:styleId="17">
    <w:name w:val="annotation reference"/>
    <w:basedOn w:val="15"/>
    <w:semiHidden/>
    <w:unhideWhenUsed/>
    <w:qFormat/>
    <w:uiPriority w:val="99"/>
    <w:rPr>
      <w:sz w:val="21"/>
      <w:szCs w:val="21"/>
    </w:rPr>
  </w:style>
  <w:style w:type="character" w:customStyle="1" w:styleId="18">
    <w:name w:val="Balloon Text Char"/>
    <w:basedOn w:val="15"/>
    <w:link w:val="8"/>
    <w:semiHidden/>
    <w:qFormat/>
    <w:uiPriority w:val="99"/>
    <w:rPr>
      <w:sz w:val="18"/>
      <w:szCs w:val="18"/>
    </w:rPr>
  </w:style>
  <w:style w:type="character" w:customStyle="1" w:styleId="19">
    <w:name w:val="Heading 1 Char"/>
    <w:basedOn w:val="15"/>
    <w:link w:val="3"/>
    <w:qFormat/>
    <w:uiPriority w:val="9"/>
    <w:rPr>
      <w:b/>
      <w:bCs/>
      <w:kern w:val="44"/>
      <w:sz w:val="44"/>
      <w:szCs w:val="44"/>
    </w:rPr>
  </w:style>
  <w:style w:type="paragraph" w:styleId="20">
    <w:name w:val="List Paragraph"/>
    <w:basedOn w:val="1"/>
    <w:qFormat/>
    <w:uiPriority w:val="34"/>
    <w:pPr>
      <w:ind w:firstLine="420"/>
    </w:pPr>
  </w:style>
  <w:style w:type="character" w:styleId="21">
    <w:name w:val="Placeholder Text"/>
    <w:basedOn w:val="15"/>
    <w:semiHidden/>
    <w:qFormat/>
    <w:uiPriority w:val="99"/>
    <w:rPr>
      <w:color w:val="auto"/>
    </w:rPr>
  </w:style>
  <w:style w:type="character" w:customStyle="1" w:styleId="22">
    <w:name w:val="Header Char"/>
    <w:basedOn w:val="15"/>
    <w:link w:val="10"/>
    <w:qFormat/>
    <w:uiPriority w:val="99"/>
    <w:rPr>
      <w:sz w:val="18"/>
      <w:szCs w:val="18"/>
    </w:rPr>
  </w:style>
  <w:style w:type="character" w:customStyle="1" w:styleId="23">
    <w:name w:val="Footer Char"/>
    <w:basedOn w:val="15"/>
    <w:link w:val="9"/>
    <w:qFormat/>
    <w:uiPriority w:val="99"/>
    <w:rPr>
      <w:sz w:val="18"/>
      <w:szCs w:val="18"/>
    </w:rPr>
  </w:style>
  <w:style w:type="character" w:customStyle="1" w:styleId="24">
    <w:name w:val="Heading 2 Char"/>
    <w:basedOn w:val="15"/>
    <w:link w:val="4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5">
    <w:name w:val="Document Map Char"/>
    <w:basedOn w:val="15"/>
    <w:link w:val="5"/>
    <w:semiHidden/>
    <w:qFormat/>
    <w:uiPriority w:val="99"/>
    <w:rPr>
      <w:rFonts w:ascii="宋体" w:eastAsia="宋体"/>
      <w:sz w:val="18"/>
      <w:szCs w:val="18"/>
    </w:rPr>
  </w:style>
  <w:style w:type="character" w:customStyle="1" w:styleId="26">
    <w:name w:val="样式1"/>
    <w:qFormat/>
    <w:uiPriority w:val="1"/>
  </w:style>
  <w:style w:type="character" w:customStyle="1" w:styleId="27">
    <w:name w:val="样式2"/>
    <w:basedOn w:val="26"/>
    <w:qFormat/>
    <w:uiPriority w:val="1"/>
  </w:style>
  <w:style w:type="character" w:customStyle="1" w:styleId="28">
    <w:name w:val="样式3"/>
    <w:basedOn w:val="26"/>
    <w:qFormat/>
    <w:uiPriority w:val="1"/>
  </w:style>
  <w:style w:type="character" w:customStyle="1" w:styleId="29">
    <w:name w:val="样式4"/>
    <w:basedOn w:val="26"/>
    <w:qFormat/>
    <w:uiPriority w:val="1"/>
  </w:style>
  <w:style w:type="character" w:customStyle="1" w:styleId="30">
    <w:name w:val="样式5"/>
    <w:basedOn w:val="26"/>
    <w:qFormat/>
    <w:uiPriority w:val="1"/>
  </w:style>
  <w:style w:type="character" w:customStyle="1" w:styleId="31">
    <w:name w:val="样式6"/>
    <w:basedOn w:val="29"/>
    <w:qFormat/>
    <w:uiPriority w:val="1"/>
  </w:style>
  <w:style w:type="character" w:customStyle="1" w:styleId="32">
    <w:name w:val="样式7"/>
    <w:basedOn w:val="29"/>
    <w:qFormat/>
    <w:uiPriority w:val="1"/>
  </w:style>
  <w:style w:type="character" w:customStyle="1" w:styleId="33">
    <w:name w:val="Comment Text Char"/>
    <w:basedOn w:val="15"/>
    <w:link w:val="6"/>
    <w:qFormat/>
    <w:uiPriority w:val="0"/>
  </w:style>
  <w:style w:type="paragraph" w:customStyle="1" w:styleId="34">
    <w:name w:val="p0"/>
    <w:basedOn w:val="1"/>
    <w:qFormat/>
    <w:uiPriority w:val="0"/>
    <w:pPr>
      <w:widowControl/>
    </w:pPr>
    <w:rPr>
      <w:rFonts w:ascii="Book Antiqua" w:hAnsi="Book Antiqua" w:eastAsia="宋体" w:cs="宋体"/>
      <w:kern w:val="0"/>
      <w:szCs w:val="24"/>
    </w:rPr>
  </w:style>
  <w:style w:type="character" w:customStyle="1" w:styleId="35">
    <w:name w:val="Comment Subject Char"/>
    <w:basedOn w:val="33"/>
    <w:link w:val="12"/>
    <w:semiHidden/>
    <w:qFormat/>
    <w:uiPriority w:val="99"/>
    <w:rPr>
      <w:b/>
      <w:bCs/>
    </w:rPr>
  </w:style>
  <w:style w:type="table" w:customStyle="1" w:styleId="36">
    <w:name w:val="网格型1"/>
    <w:basedOn w:val="13"/>
    <w:qFormat/>
    <w:uiPriority w:val="0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">
    <w:name w:val="网格型2"/>
    <w:basedOn w:val="13"/>
    <w:qFormat/>
    <w:uiPriority w:val="0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38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glossaryDocument" Target="glossary/document.xml"/><Relationship Id="rId12" Type="http://schemas.openxmlformats.org/officeDocument/2006/relationships/fontTable" Target="fontTable.xml"/><Relationship Id="rId11" Type="http://schemas.openxmlformats.org/officeDocument/2006/relationships/customXml" Target="../customXml/item4.xml"/><Relationship Id="rId10" Type="http://schemas.openxmlformats.org/officeDocument/2006/relationships/customXml" Target="../customXml/item3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lsong\AppData\Roaming\Microsoft\Templates\SSEReport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GBC2222222222222222222222222222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C1B8E7C-6535-4FB7-A9C1-1D945F7251BD}"/>
      </w:docPartPr>
      <w:docPartBody>
        <w:p w14:paraId="4553CA49">
          <w:pPr>
            <w:pStyle w:val="5"/>
          </w:pPr>
          <w:r>
            <w:rPr>
              <w:rFonts w:hint="eastAsia" w:asciiTheme="majorEastAsia" w:hAnsiTheme="majorEastAsia" w:eastAsiaTheme="majorEastAsia"/>
              <w:b/>
              <w:color w:val="333399"/>
              <w:szCs w:val="36"/>
              <w:u w:val="single"/>
            </w:rPr>
            <w:t>　　　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</w:compat>
  <w:rsids>
    <w:rsidRoot w:val="00A10E8A"/>
    <w:rsid w:val="00017DF4"/>
    <w:rsid w:val="00032CF6"/>
    <w:rsid w:val="000343D6"/>
    <w:rsid w:val="0004422D"/>
    <w:rsid w:val="00044B12"/>
    <w:rsid w:val="00051238"/>
    <w:rsid w:val="00061EF5"/>
    <w:rsid w:val="00064914"/>
    <w:rsid w:val="000777D0"/>
    <w:rsid w:val="00083392"/>
    <w:rsid w:val="00091B04"/>
    <w:rsid w:val="000927E9"/>
    <w:rsid w:val="000B72CA"/>
    <w:rsid w:val="000D5200"/>
    <w:rsid w:val="000E3071"/>
    <w:rsid w:val="00111BD1"/>
    <w:rsid w:val="00121EB3"/>
    <w:rsid w:val="001454B0"/>
    <w:rsid w:val="00145670"/>
    <w:rsid w:val="0016580D"/>
    <w:rsid w:val="0019225F"/>
    <w:rsid w:val="001D5BCD"/>
    <w:rsid w:val="001D6115"/>
    <w:rsid w:val="001D6EF3"/>
    <w:rsid w:val="002143E6"/>
    <w:rsid w:val="00256D89"/>
    <w:rsid w:val="00267098"/>
    <w:rsid w:val="00282A8F"/>
    <w:rsid w:val="00282D66"/>
    <w:rsid w:val="002E6255"/>
    <w:rsid w:val="00306E3D"/>
    <w:rsid w:val="00316D69"/>
    <w:rsid w:val="00331366"/>
    <w:rsid w:val="0033790F"/>
    <w:rsid w:val="003435A0"/>
    <w:rsid w:val="00354018"/>
    <w:rsid w:val="0036106E"/>
    <w:rsid w:val="00376DD0"/>
    <w:rsid w:val="003810DE"/>
    <w:rsid w:val="00383379"/>
    <w:rsid w:val="003906EF"/>
    <w:rsid w:val="0039206D"/>
    <w:rsid w:val="003B04EC"/>
    <w:rsid w:val="003B50D8"/>
    <w:rsid w:val="003C29C4"/>
    <w:rsid w:val="003D385E"/>
    <w:rsid w:val="003F2D0A"/>
    <w:rsid w:val="0043069B"/>
    <w:rsid w:val="00446E52"/>
    <w:rsid w:val="00456AB7"/>
    <w:rsid w:val="004573BC"/>
    <w:rsid w:val="0049097E"/>
    <w:rsid w:val="00495DE2"/>
    <w:rsid w:val="004A1379"/>
    <w:rsid w:val="004A2790"/>
    <w:rsid w:val="004A4D38"/>
    <w:rsid w:val="004A6E2D"/>
    <w:rsid w:val="004A7768"/>
    <w:rsid w:val="004B104B"/>
    <w:rsid w:val="004B2A73"/>
    <w:rsid w:val="004B72D1"/>
    <w:rsid w:val="004E1D2B"/>
    <w:rsid w:val="004E2C00"/>
    <w:rsid w:val="004E760B"/>
    <w:rsid w:val="00505B16"/>
    <w:rsid w:val="00524560"/>
    <w:rsid w:val="005409B4"/>
    <w:rsid w:val="00541ABD"/>
    <w:rsid w:val="005806C9"/>
    <w:rsid w:val="0058301E"/>
    <w:rsid w:val="0058791E"/>
    <w:rsid w:val="005964EA"/>
    <w:rsid w:val="005A02F7"/>
    <w:rsid w:val="005B1E3A"/>
    <w:rsid w:val="005C5246"/>
    <w:rsid w:val="005D54A9"/>
    <w:rsid w:val="005F0412"/>
    <w:rsid w:val="00602E7D"/>
    <w:rsid w:val="00633C9B"/>
    <w:rsid w:val="00634524"/>
    <w:rsid w:val="00642713"/>
    <w:rsid w:val="00645CB1"/>
    <w:rsid w:val="00655627"/>
    <w:rsid w:val="006639A1"/>
    <w:rsid w:val="00675F81"/>
    <w:rsid w:val="00687612"/>
    <w:rsid w:val="006B7BE4"/>
    <w:rsid w:val="006E69C1"/>
    <w:rsid w:val="00734AD3"/>
    <w:rsid w:val="00742BAB"/>
    <w:rsid w:val="00752860"/>
    <w:rsid w:val="00765580"/>
    <w:rsid w:val="00777D46"/>
    <w:rsid w:val="00780325"/>
    <w:rsid w:val="00781254"/>
    <w:rsid w:val="0078693E"/>
    <w:rsid w:val="007A02EA"/>
    <w:rsid w:val="007A1611"/>
    <w:rsid w:val="007A4890"/>
    <w:rsid w:val="007B03CC"/>
    <w:rsid w:val="007B1DA5"/>
    <w:rsid w:val="007C7D34"/>
    <w:rsid w:val="007E4DF1"/>
    <w:rsid w:val="00800822"/>
    <w:rsid w:val="00805E2F"/>
    <w:rsid w:val="00823B30"/>
    <w:rsid w:val="008444EF"/>
    <w:rsid w:val="00846FD4"/>
    <w:rsid w:val="00851D98"/>
    <w:rsid w:val="00882BAE"/>
    <w:rsid w:val="00890879"/>
    <w:rsid w:val="008E3B35"/>
    <w:rsid w:val="00932870"/>
    <w:rsid w:val="0095546D"/>
    <w:rsid w:val="00977AB9"/>
    <w:rsid w:val="009830BF"/>
    <w:rsid w:val="00985796"/>
    <w:rsid w:val="00992B77"/>
    <w:rsid w:val="00996F77"/>
    <w:rsid w:val="009A3853"/>
    <w:rsid w:val="009C514E"/>
    <w:rsid w:val="00A10E8A"/>
    <w:rsid w:val="00A3150D"/>
    <w:rsid w:val="00A35B61"/>
    <w:rsid w:val="00A41B15"/>
    <w:rsid w:val="00A71077"/>
    <w:rsid w:val="00A738D7"/>
    <w:rsid w:val="00A76F92"/>
    <w:rsid w:val="00A808AB"/>
    <w:rsid w:val="00A86D8A"/>
    <w:rsid w:val="00A9159D"/>
    <w:rsid w:val="00AA1850"/>
    <w:rsid w:val="00AA1CD6"/>
    <w:rsid w:val="00AB46B1"/>
    <w:rsid w:val="00AD0371"/>
    <w:rsid w:val="00AE60AC"/>
    <w:rsid w:val="00B03079"/>
    <w:rsid w:val="00BA1417"/>
    <w:rsid w:val="00BA50F1"/>
    <w:rsid w:val="00BC1B15"/>
    <w:rsid w:val="00BD611D"/>
    <w:rsid w:val="00C01254"/>
    <w:rsid w:val="00C1573E"/>
    <w:rsid w:val="00C175BA"/>
    <w:rsid w:val="00C3656A"/>
    <w:rsid w:val="00C67793"/>
    <w:rsid w:val="00C823B5"/>
    <w:rsid w:val="00C95A0F"/>
    <w:rsid w:val="00CA0358"/>
    <w:rsid w:val="00CB6A47"/>
    <w:rsid w:val="00D047C8"/>
    <w:rsid w:val="00D26A94"/>
    <w:rsid w:val="00D4207A"/>
    <w:rsid w:val="00D711C1"/>
    <w:rsid w:val="00D74505"/>
    <w:rsid w:val="00D75C15"/>
    <w:rsid w:val="00D839D6"/>
    <w:rsid w:val="00D87D4E"/>
    <w:rsid w:val="00DB1BD1"/>
    <w:rsid w:val="00DC38EF"/>
    <w:rsid w:val="00DD166E"/>
    <w:rsid w:val="00DF2409"/>
    <w:rsid w:val="00DF5923"/>
    <w:rsid w:val="00E1206B"/>
    <w:rsid w:val="00E717CD"/>
    <w:rsid w:val="00E93D68"/>
    <w:rsid w:val="00EA05B6"/>
    <w:rsid w:val="00EE0BEA"/>
    <w:rsid w:val="00F059B3"/>
    <w:rsid w:val="00F05F94"/>
    <w:rsid w:val="00F143C9"/>
    <w:rsid w:val="00F1554B"/>
    <w:rsid w:val="00F43A2A"/>
    <w:rsid w:val="00F44EFB"/>
    <w:rsid w:val="00F47327"/>
    <w:rsid w:val="00F476B3"/>
    <w:rsid w:val="00F62F7C"/>
    <w:rsid w:val="00F66586"/>
    <w:rsid w:val="00F774E5"/>
    <w:rsid w:val="00F8162A"/>
    <w:rsid w:val="00FB76F7"/>
    <w:rsid w:val="00FD227C"/>
    <w:rsid w:val="00FD3FDE"/>
    <w:rsid w:val="00FF0CAF"/>
    <w:rsid w:val="00FF10E9"/>
    <w:rsid w:val="00FF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1" w:name="Default Paragraph Font"/>
    <w:lsdException w:qFormat="1" w:uiPriority="99" w:name="Normal Table"/>
    <w:lsdException w:qFormat="1" w:unhideWhenUsed="0" w:uiPriority="99" w:name="Placeholder Text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Placeholder Text"/>
    <w:basedOn w:val="2"/>
    <w:semiHidden/>
    <w:qFormat/>
    <w:uiPriority w:val="99"/>
  </w:style>
  <w:style w:type="paragraph" w:customStyle="1" w:styleId="5">
    <w:name w:val="9F3DF1A127DD4BAF8FE0AECC20C48225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t:template xmlns:t="http://mapping.word.org/2012/template">
  <t:sse><![CDATA[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]]></t:sse>
</t:template>
</file>

<file path=customXml/item2.xml><?xml version="1.0" encoding="utf-8"?>
<sc:sections xmlns:sc="http://mapping.word.org/2014/section/customize"/>
</file>

<file path=customXml/item3.xml><?xml version="1.0" encoding="utf-8"?>
<m:mapping xmlns:m="http://mapping.word.org/2012/mapping">
  <m:sse><![CDATA[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]]></m:sse>
</m:mapping>
</file>

<file path=customXml/item4.xml><?xml version="1.0" encoding="utf-8"?>
<b:binding xmlns:b="http://mapping.word.org/2012/binding" xmlns:xlink="xlink" xmlns:clcta-gie="clcta-gie" xmlns:clcta-fte="clcta-fte" xmlns:clcta-be="clcta-be" xmlns:clcta-taf="clcta-taf" xmlns:clcta-ci="clcta-ci">
  <clcta-gie:GongSiFaDingZhongWenMingCheng xmlns:clcta-gie="clcta-gie">股份有限公司</clcta-gie:GongSiFaDingZhongWenMingCheng>
  <clcta-be:GuDongDaHuiZhaoKaiNianDu xmlns:clcta-be="clcta-be"/>
  <clcta-be:GuDongDaHuiJieCi xmlns:clcta-be="clcta-be"/>
  <clcta-be:GuDongDaHuiZhaoKaiShiJian xmlns:clcta-be="clcta-be"/>
</b:binding>
</file>

<file path=customXml/itemProps1.xml><?xml version="1.0" encoding="utf-8"?>
<ds:datastoreItem xmlns:ds="http://schemas.openxmlformats.org/officeDocument/2006/customXml" ds:itemID="{80aa9fdb-2fdf-49b5-9cad-bc049354494a}">
  <ds:schemaRefs/>
</ds:datastoreItem>
</file>

<file path=customXml/itemProps2.xml><?xml version="1.0" encoding="utf-8"?>
<ds:datastoreItem xmlns:ds="http://schemas.openxmlformats.org/officeDocument/2006/customXml" ds:itemID="{4707F119-D0EA-4D81-996D-5CADFACF9FAE}">
  <ds:schemaRefs/>
</ds:datastoreItem>
</file>

<file path=customXml/itemProps3.xml><?xml version="1.0" encoding="utf-8"?>
<ds:datastoreItem xmlns:ds="http://schemas.openxmlformats.org/officeDocument/2006/customXml" ds:itemID="{4FD3E282-F217-490A-AFDF-CBBCF6B9F6C2}">
  <ds:schemaRefs/>
</ds:datastoreItem>
</file>

<file path=customXml/itemProps4.xml><?xml version="1.0" encoding="utf-8"?>
<ds:datastoreItem xmlns:ds="http://schemas.openxmlformats.org/officeDocument/2006/customXml" ds:itemID="{BA98B501-917D-472D-AC19-F30F1EB8278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SSEReport.dotm</Template>
  <Pages>2</Pages>
  <Words>574</Words>
  <Characters>597</Characters>
  <Lines>871</Lines>
  <Paragraphs>811</Paragraphs>
  <TotalTime>32</TotalTime>
  <ScaleCrop>false</ScaleCrop>
  <LinksUpToDate>false</LinksUpToDate>
  <CharactersWithSpaces>610</CharactersWithSpaces>
  <Application>WPS Office_12.1.0.26375_F1E327BC-269C-435d-A152-05C5408002CA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2026-03-25T06:53:00Z</dcterms:created>
  <dc:creator>Administrator</dc:creator>
  <cp:lastModifiedBy>卢柯言</cp:lastModifiedBy>
  <cp:lastPrinted>2026-03-25T06:54:00Z</cp:lastPrinted>
  <dcterms:modified xsi:type="dcterms:W3CDTF">2026-06-15T10:25:16Z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eyJoZGlkIjoiM2NmMmIwMWIxYzAyZmZiMWZlOTY3NTcxZmU2NzhhZTEiLCJ1c2VySWQiOiIxNjcyMzMwMzQ3In0=</vt:lpwstr>
  </property>
  <property fmtid="{D5CDD505-2E9C-101B-9397-08002B2CF9AE}" pid="3" name="KSOProductBuildVer">
    <vt:lpwstr>2052-12.1.0.26375</vt:lpwstr>
  </property>
  <property fmtid="{D5CDD505-2E9C-101B-9397-08002B2CF9AE}" pid="4" name="ICV">
    <vt:lpwstr>62D7124927534B54B35F41BF18835327_13</vt:lpwstr>
  </property>
</Properties>
</file>