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13EC2B">
      <w:pPr>
        <w:tabs>
          <w:tab w:val="left" w:pos="360"/>
        </w:tabs>
        <w:adjustRightInd w:val="0"/>
        <w:snapToGrid w:val="0"/>
        <w:spacing w:line="336" w:lineRule="auto"/>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江苏宁沪高速公路股份有限公司</w:t>
      </w:r>
    </w:p>
    <w:p w14:paraId="65C1675B">
      <w:pPr>
        <w:adjustRightInd w:val="0"/>
        <w:snapToGrid w:val="0"/>
        <w:spacing w:line="336" w:lineRule="auto"/>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2025年度独立董事述职报告</w:t>
      </w:r>
    </w:p>
    <w:p w14:paraId="31C32A11">
      <w:pPr>
        <w:adjustRightInd w:val="0"/>
        <w:snapToGrid w:val="0"/>
        <w:spacing w:line="336" w:lineRule="auto"/>
        <w:jc w:val="center"/>
        <w:rPr>
          <w:rFonts w:hint="eastAsia" w:ascii="仿宋_GB2312" w:hAnsi="宋体" w:eastAsia="仿宋_GB2312"/>
          <w:b/>
          <w:sz w:val="32"/>
          <w:szCs w:val="32"/>
        </w:rPr>
      </w:pPr>
    </w:p>
    <w:p w14:paraId="05B7F387">
      <w:pPr>
        <w:keepNext w:val="0"/>
        <w:keepLines w:val="0"/>
        <w:pageBreakBefore w:val="0"/>
        <w:widowControl w:val="0"/>
        <w:tabs>
          <w:tab w:val="left" w:pos="2534"/>
        </w:tabs>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作为江苏宁沪高速公路股份有限公司的独立董事，在2025年度履职期间，严格遵循《上市公司独立董事管理办法》《上市公司治理准则》《上海证券交易所股票上市规则》《公司章程》等相关规定，始终坚持对全体股东负责的态度，以维护中小股东合法权益为基本原则，忠实、勤勉、独立地履行独立董事职责。任职期间，本人密切关注公司经营动态，积极参加董事会及相关会议，认真审议各项议案，独立、客观地发表意见，审慎行使表决权。通过持续、规范的履职行为，在推动公司规范运作、完善治理结构、保障全体股东特别是中小股东的合法权益等方面，发挥了积极作用。</w:t>
      </w:r>
    </w:p>
    <w:p w14:paraId="60FB3033">
      <w:pPr>
        <w:keepNext w:val="0"/>
        <w:keepLines w:val="0"/>
        <w:pageBreakBefore w:val="0"/>
        <w:widowControl w:val="0"/>
        <w:tabs>
          <w:tab w:val="left" w:pos="2534"/>
        </w:tabs>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现将2025年度履职情况报告如下：</w:t>
      </w:r>
    </w:p>
    <w:p w14:paraId="5D7D3A67">
      <w:pPr>
        <w:keepNext w:val="0"/>
        <w:keepLines w:val="0"/>
        <w:pageBreakBefore w:val="0"/>
        <w:widowControl w:val="0"/>
        <w:kinsoku/>
        <w:wordWrap/>
        <w:overflowPunct/>
        <w:topLinePunct w:val="0"/>
        <w:autoSpaceDE/>
        <w:autoSpaceDN/>
        <w:bidi w:val="0"/>
        <w:adjustRightInd w:val="0"/>
        <w:snapToGrid/>
        <w:spacing w:line="360" w:lineRule="auto"/>
        <w:ind w:firstLine="643" w:firstLineChars="200"/>
        <w:textAlignment w:val="auto"/>
        <w:rPr>
          <w:rFonts w:hint="eastAsia" w:ascii="黑体" w:hAnsi="黑体" w:eastAsia="黑体" w:cs="黑体"/>
          <w:b/>
          <w:sz w:val="32"/>
          <w:szCs w:val="32"/>
        </w:rPr>
      </w:pPr>
      <w:r>
        <w:rPr>
          <w:rFonts w:hint="eastAsia" w:ascii="黑体" w:hAnsi="黑体" w:eastAsia="黑体" w:cs="黑体"/>
          <w:b/>
          <w:sz w:val="32"/>
          <w:szCs w:val="32"/>
        </w:rPr>
        <w:t>一、独立董事情况</w:t>
      </w:r>
    </w:p>
    <w:p w14:paraId="2148055E">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顾朝阳先生：独立非执行董事，审计委员会委员，1966年出生。持有清华大学英语学士学位、中国人民大学管理学硕士学位、美国图兰大学（Tulane University）经济学硕士及会计学博士学位，拥有美国公证会计师（非执业）资格。</w:t>
      </w:r>
    </w:p>
    <w:p w14:paraId="6302AE07">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任香港中文大学会计学教授、工商管理学院杰出学人、金融财务MBA项目主任。曾任卡内基·梅隆大学助理教授、副教授，明尼苏达大学卡尔森商学院副教授、霍尼维尔会计讲席教授兼会计博士项目负责人，香港中文大学会计学院院长。其教学经验涵盖本科、MBA、EMBA及博士项目，主讲课程包括财务会计、管理会计、财务报表分析及资本市场会计研究等。本人亦在多本国际一流学术期刊发表论文，并担任学术评审工作。</w:t>
      </w:r>
    </w:p>
    <w:p w14:paraId="4F3E2194">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具备独立董事任职资格，除担任公司独立董事外，未在公司及其主要股东单位任职，与公司、主要股东及其他可能影响独立判断的机构或个人不存在利害关系。本人未从上述主体获取任何未予披露的额外利益，不存在影响独立性的情形。</w:t>
      </w:r>
    </w:p>
    <w:p w14:paraId="0244EE56">
      <w:pPr>
        <w:keepNext w:val="0"/>
        <w:keepLines w:val="0"/>
        <w:pageBreakBefore w:val="0"/>
        <w:widowControl w:val="0"/>
        <w:kinsoku/>
        <w:wordWrap/>
        <w:overflowPunct/>
        <w:topLinePunct w:val="0"/>
        <w:autoSpaceDE/>
        <w:autoSpaceDN/>
        <w:bidi w:val="0"/>
        <w:adjustRightInd w:val="0"/>
        <w:snapToGrid/>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二、独立董事</w:t>
      </w:r>
      <w:r>
        <w:rPr>
          <w:rFonts w:hint="eastAsia" w:ascii="黑体" w:hAnsi="黑体" w:eastAsia="黑体" w:cs="黑体"/>
          <w:b/>
          <w:sz w:val="32"/>
          <w:szCs w:val="32"/>
        </w:rPr>
        <w:t>年度</w:t>
      </w:r>
      <w:r>
        <w:rPr>
          <w:rFonts w:hint="eastAsia" w:ascii="黑体" w:hAnsi="黑体" w:eastAsia="黑体" w:cs="黑体"/>
          <w:b/>
          <w:bCs/>
          <w:sz w:val="32"/>
          <w:szCs w:val="32"/>
        </w:rPr>
        <w:t>履职概况</w:t>
      </w:r>
    </w:p>
    <w:p w14:paraId="4EBC7638">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自2025年度担任公司董事以来，本人共出席董事会会议11次、股东会2次。任职期间，本人对所有提交董事会审议的议案均进行了认真审议，对属于各专门委员会职权范围内的事项，坚持事先研究、专业把关，为董事会决策提供参考，推动决策更加科学、合理。本人充分表达意见，对各项议案均投赞成票，无反对或弃权情形。</w:t>
      </w:r>
    </w:p>
    <w:p w14:paraId="18526608">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作为审计委员会委员，本人秉持客观公正、严谨务实的原则，全程出席报告期内召开的专门委员会会议及独立董事专门会议。在履职过程中，严格依照法律法规赋予的职权，对相关事项进行审议并发表专业意见，充分发挥专业优势，提出建设性建议，切实提升决策的科学性和有效性，为公司规范运作与可持续发展提供有力支持。报告期内，本人严格履行独立董事职责，就公司关联交易事项出具事前认可意见。在全面掌握相关法律法规及公司经营实际的基础上，结合专业知识开展独立研判，与其他四位独立董事共同开展核查，发表客观、公正的独立意见。</w:t>
      </w:r>
    </w:p>
    <w:p w14:paraId="0B8214C8">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在2025年度履职过程中，本人与公司内部审计机构及会计师事务所保持密切沟通，特别是在年报审计期间，通过视频会议和现场会议相结合的方式，就重点审计事项、审计要点及人员配置等关键问题与相关方进行深入交流。全程关注审计进展，督促审计节奏，确保审计工作按时完成、审计结果客观准确，为财务信息的真实性和可靠性提供保障。年内，本人积极出席公司业绩说明会，主动回应投资者关切，以业绩说明会为平台，加强与投资者的互动交流，广泛听取意见建议，增进投资者对公司的了解和信任，提升沟通实效。</w:t>
      </w:r>
    </w:p>
    <w:p w14:paraId="1863E4D2">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为切实履行独立董事职责，本人高度重视履职能力的持续提升与专业知识的更新。2025年度，本人积极参加了由监管机构及公司组织的各项专业培训，累计学时超过11小时。培训内容涵盖了《上市公司独立董事管理办法》深度解读、企业ESG治理实践以及财务风险防范等核心领域。通过系统性参加证券交易所组织的独立董事后续培训及公司内部举办的合规专题讲座，本人进一步强化了法律风险意识，精准把握监管动态与行业趋势，确保在履职过程中能够紧跟资本市场改革步伐，以更专业的素养和前瞻性的视野为董事会决策贡献智慧，切实履行好监督、咨询与决策职能，保障公司在复杂市场环境下的合规稳健运行。</w:t>
      </w:r>
    </w:p>
    <w:p w14:paraId="4B4E0D8D">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报告期内，本人与公司董事、董事会秘书、财务负责人及其他相关人员保持密切联系，及时掌握重大事项进展，确保信息对称、决策科学。同时，通过公开信息关注公司宣传报道及外部环境变化，为应对市场挑战提供参考依据。</w:t>
      </w:r>
    </w:p>
    <w:p w14:paraId="0C6ABC15">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综上所述，2025年度本人切实履行独立董事职责，积极参与公司治理与决策，发挥专业作用，为推动公司规范运作与高质量发展贡献力量，切实维护了公司及全体股东的合法权益。</w:t>
      </w:r>
    </w:p>
    <w:p w14:paraId="0099AE9E">
      <w:pPr>
        <w:keepNext w:val="0"/>
        <w:keepLines w:val="0"/>
        <w:pageBreakBefore w:val="0"/>
        <w:widowControl w:val="0"/>
        <w:kinsoku/>
        <w:wordWrap/>
        <w:overflowPunct/>
        <w:topLinePunct w:val="0"/>
        <w:autoSpaceDE/>
        <w:autoSpaceDN/>
        <w:bidi w:val="0"/>
        <w:adjustRightInd w:val="0"/>
        <w:snapToGrid/>
        <w:spacing w:line="360" w:lineRule="auto"/>
        <w:ind w:firstLine="643" w:firstLineChars="200"/>
        <w:textAlignment w:val="auto"/>
        <w:rPr>
          <w:rFonts w:hint="eastAsia" w:ascii="仿宋_GB2312" w:hAnsi="仿宋_GB2312" w:eastAsia="仿宋_GB2312" w:cs="仿宋_GB2312"/>
          <w:b/>
          <w:bCs/>
          <w:sz w:val="32"/>
          <w:szCs w:val="32"/>
        </w:rPr>
      </w:pPr>
      <w:r>
        <w:rPr>
          <w:rFonts w:hint="eastAsia" w:ascii="黑体" w:hAnsi="黑体" w:eastAsia="黑体" w:cs="黑体"/>
          <w:b/>
          <w:bCs/>
          <w:sz w:val="32"/>
          <w:szCs w:val="32"/>
        </w:rPr>
        <w:t>三、独立董事</w:t>
      </w:r>
      <w:r>
        <w:rPr>
          <w:rFonts w:hint="eastAsia" w:ascii="黑体" w:hAnsi="黑体" w:eastAsia="黑体" w:cs="黑体"/>
          <w:b/>
          <w:sz w:val="32"/>
          <w:szCs w:val="32"/>
        </w:rPr>
        <w:t>年度</w:t>
      </w:r>
      <w:r>
        <w:rPr>
          <w:rFonts w:hint="eastAsia" w:ascii="黑体" w:hAnsi="黑体" w:eastAsia="黑体" w:cs="黑体"/>
          <w:b/>
          <w:bCs/>
          <w:sz w:val="32"/>
          <w:szCs w:val="32"/>
        </w:rPr>
        <w:t>履职重点关注事项的情况</w:t>
      </w:r>
    </w:p>
    <w:p w14:paraId="1B934778">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本人严格遵循《公司法》《上市公司治理准则》《上市公司独立董事管理办法》等相关法律法规及《公司章程》的规定，恪尽职守、勤勉履职，充分发挥独立董事的职能作用，切实维护公司及全体股东、特别是中小股东的合法权益。报告期内，重点关注事项如下：</w:t>
      </w:r>
    </w:p>
    <w:p w14:paraId="081CFF9F">
      <w:pPr>
        <w:keepNext w:val="0"/>
        <w:keepLines w:val="0"/>
        <w:pageBreakBefore w:val="0"/>
        <w:widowControl w:val="0"/>
        <w:kinsoku/>
        <w:wordWrap/>
        <w:overflowPunct/>
        <w:topLinePunct w:val="0"/>
        <w:autoSpaceDE/>
        <w:autoSpaceDN/>
        <w:bidi w:val="0"/>
        <w:adjustRightInd w:val="0"/>
        <w:snapToGrid/>
        <w:spacing w:line="360" w:lineRule="auto"/>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（一）应当披露的关联交易</w:t>
      </w:r>
    </w:p>
    <w:p w14:paraId="77FADC60">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经独立董事审议，全体一致同意公司2025年度日常关联交易事项。我们认为，上述关联交易系基于公司业务发展实际需要，有助于推动公司持续稳健运营。相关交易合同均为公司及子公司在日常经营中所必需，条款按照一般商业原则订立，定价公允、安排合理，符合公司及全体股东的整体利益，不存在损害公司及中小股东合法权益的情形，亦不会对公司独立性构成不利影响。</w:t>
      </w:r>
    </w:p>
    <w:p w14:paraId="7D6A8C5D">
      <w:pPr>
        <w:keepNext w:val="0"/>
        <w:keepLines w:val="0"/>
        <w:pageBreakBefore w:val="0"/>
        <w:widowControl w:val="0"/>
        <w:kinsoku/>
        <w:wordWrap/>
        <w:overflowPunct/>
        <w:topLinePunct w:val="0"/>
        <w:autoSpaceDE/>
        <w:autoSpaceDN/>
        <w:bidi w:val="0"/>
        <w:adjustRightInd w:val="0"/>
        <w:snapToGrid/>
        <w:spacing w:line="360" w:lineRule="auto"/>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（二）定期报告相关事项</w:t>
      </w:r>
    </w:p>
    <w:p w14:paraId="19BBA4BB">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报告期内，公司严格按照《公司法》《证券法》《上市公司信息披露管理办法》《上海证券交易所股票上市规则》等相关法律法规及规范性文件的要求，按时编制并披露了《2024年年度报告》《2024年度内部控制评价报告》《2025年第一季度报告》《2025年半年度报告》《2025年第三季度报告》。相关报告真实、准确、完整地反映了对应报告期内的财务数据及重要经营信息，向投资者充分揭示了公司经营状况。</w:t>
      </w:r>
      <w:bookmarkStart w:id="0" w:name="_GoBack"/>
      <w:bookmarkEnd w:id="0"/>
    </w:p>
    <w:p w14:paraId="4EAB5FC4">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上述定期报告均已按规定履行董事会、监事会审议程序，其中《2024年年度报告》经公司2024年年度股东会审议通过。公司董事、监事、高级管理人员均对相关定期报告签署了书面确认意见。</w:t>
      </w:r>
    </w:p>
    <w:p w14:paraId="69271504">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在信息披露工作方面，本人主动关注公司信息披露开展情况，推动公司持续规范执行《上市公司信息披露管理办法》《上海证券交易所股票上市规则》等有关规定，确保披露信息的真实、准确、完整、及时、公平，切实维护公司股东的合法权益。</w:t>
      </w:r>
    </w:p>
    <w:p w14:paraId="085E7EDB">
      <w:pPr>
        <w:keepNext w:val="0"/>
        <w:keepLines w:val="0"/>
        <w:pageBreakBefore w:val="0"/>
        <w:widowControl w:val="0"/>
        <w:kinsoku/>
        <w:wordWrap/>
        <w:overflowPunct/>
        <w:topLinePunct w:val="0"/>
        <w:autoSpaceDE/>
        <w:autoSpaceDN/>
        <w:bidi w:val="0"/>
        <w:adjustRightInd w:val="0"/>
        <w:snapToGrid/>
        <w:spacing w:line="360" w:lineRule="auto"/>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（三）公司及股东承诺履行情况：</w:t>
      </w:r>
    </w:p>
    <w:p w14:paraId="0C9498D6">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在报告期内公司、公司控股股东及相关关联方没有发生违反承诺履行的情况。</w:t>
      </w:r>
    </w:p>
    <w:p w14:paraId="66DA6B67">
      <w:pPr>
        <w:keepNext w:val="0"/>
        <w:keepLines w:val="0"/>
        <w:pageBreakBefore w:val="0"/>
        <w:widowControl w:val="0"/>
        <w:kinsoku/>
        <w:wordWrap/>
        <w:overflowPunct/>
        <w:topLinePunct w:val="0"/>
        <w:autoSpaceDE/>
        <w:autoSpaceDN/>
        <w:bidi w:val="0"/>
        <w:adjustRightInd w:val="0"/>
        <w:snapToGrid/>
        <w:spacing w:line="360" w:lineRule="auto"/>
        <w:ind w:firstLine="643" w:firstLineChars="200"/>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（四）聘任会计师事务所情况：</w:t>
      </w:r>
    </w:p>
    <w:p w14:paraId="5C82FF99">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报告期内，公司未更换会计师事务所，继续聘任毕马威华振会计师事务所（特殊普通合伙）为公司的审计机构，符合相关规定。</w:t>
      </w:r>
    </w:p>
    <w:p w14:paraId="55223AC6">
      <w:pPr>
        <w:keepNext w:val="0"/>
        <w:keepLines w:val="0"/>
        <w:pageBreakBefore w:val="0"/>
        <w:widowControl w:val="0"/>
        <w:numPr>
          <w:ilvl w:val="0"/>
          <w:numId w:val="1"/>
        </w:numPr>
        <w:kinsoku/>
        <w:wordWrap/>
        <w:overflowPunct/>
        <w:topLinePunct w:val="0"/>
        <w:autoSpaceDE/>
        <w:autoSpaceDN/>
        <w:bidi w:val="0"/>
        <w:adjustRightInd w:val="0"/>
        <w:snapToGrid/>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总体评价和建议</w:t>
      </w:r>
    </w:p>
    <w:p w14:paraId="172EA672">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2025年度，本人严格遵循相关法律法规及《公司章程》的规定，恪尽职守、勤勉尽责，以独立、审慎的态度履行独立董事职责，对相关事项发表客观公正的独立意见。在推动公司规范运作、优化法人治理结构、维护公司及中小股东合法权益等方面，切实发挥了建设性作用。</w:t>
      </w:r>
    </w:p>
    <w:p w14:paraId="1AEAF74E">
      <w:pPr>
        <w:keepNext w:val="0"/>
        <w:keepLines w:val="0"/>
        <w:pageBreakBefore w:val="0"/>
        <w:widowControl w:val="0"/>
        <w:kinsoku/>
        <w:wordWrap/>
        <w:overflowPunct/>
        <w:topLinePunct w:val="0"/>
        <w:autoSpaceDE/>
        <w:autoSpaceDN/>
        <w:bidi w:val="0"/>
        <w:adjustRightInd w:val="0"/>
        <w:snapToGrid/>
        <w:spacing w:line="360" w:lineRule="auto"/>
        <w:ind w:firstLine="640" w:firstLineChars="200"/>
        <w:textAlignment w:val="auto"/>
        <w:rPr>
          <w:rFonts w:hint="eastAsia" w:ascii="仿宋_GB2312" w:hAnsi="仿宋_GB2312" w:eastAsia="仿宋_GB2312" w:cs="仿宋_GB2312"/>
          <w:sz w:val="32"/>
          <w:szCs w:val="32"/>
        </w:rPr>
      </w:pPr>
    </w:p>
    <w:p w14:paraId="69690A9D">
      <w:pPr>
        <w:adjustRightInd w:val="0"/>
        <w:spacing w:line="336" w:lineRule="auto"/>
        <w:ind w:firstLine="5461" w:firstLineChars="17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独立董事：顾朝阳</w:t>
      </w:r>
    </w:p>
    <w:p w14:paraId="6F6FDE71">
      <w:pPr>
        <w:adjustRightInd w:val="0"/>
        <w:spacing w:line="336" w:lineRule="auto"/>
        <w:ind w:firstLine="5461" w:firstLineChars="17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2026年3月</w:t>
      </w:r>
      <w:r>
        <w:rPr>
          <w:rFonts w:hint="eastAsia" w:ascii="仿宋_GB2312" w:hAnsi="仿宋_GB2312" w:eastAsia="仿宋_GB2312" w:cs="仿宋_GB2312"/>
          <w:b/>
          <w:sz w:val="32"/>
          <w:szCs w:val="32"/>
          <w:lang w:val="en-US" w:eastAsia="zh-CN"/>
        </w:rPr>
        <w:t>27</w:t>
      </w:r>
      <w:r>
        <w:rPr>
          <w:rFonts w:hint="eastAsia" w:ascii="仿宋_GB2312" w:hAnsi="仿宋_GB2312" w:eastAsia="仿宋_GB2312" w:cs="仿宋_GB2312"/>
          <w:b/>
          <w:sz w:val="32"/>
          <w:szCs w:val="32"/>
        </w:rPr>
        <w:t>日</w:t>
      </w:r>
    </w:p>
    <w:p w14:paraId="25552BCA">
      <w:pPr>
        <w:adjustRightInd w:val="0"/>
        <w:snapToGrid w:val="0"/>
        <w:spacing w:line="336" w:lineRule="auto"/>
        <w:ind w:right="560" w:firstLine="4498" w:firstLineChars="1400"/>
        <w:rPr>
          <w:rFonts w:hint="eastAsia" w:ascii="仿宋_GB2312" w:hAnsi="仿宋_GB2312" w:eastAsia="仿宋_GB2312" w:cs="仿宋_GB2312"/>
          <w:b/>
          <w:sz w:val="32"/>
          <w:szCs w:val="32"/>
        </w:rPr>
      </w:pPr>
    </w:p>
    <w:sectPr>
      <w:footerReference r:id="rId3" w:type="default"/>
      <w:pgSz w:w="11906" w:h="16838"/>
      <w:pgMar w:top="1440" w:right="1753" w:bottom="1440" w:left="175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28993D0-4995-41EA-8034-C57840DABE3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E33227E5-032B-4CAD-8453-18F73A74703C}"/>
  </w:font>
  <w:font w:name="仿宋_GB2312">
    <w:altName w:val="仿宋"/>
    <w:panose1 w:val="02010609030101010101"/>
    <w:charset w:val="86"/>
    <w:family w:val="modern"/>
    <w:pitch w:val="default"/>
    <w:sig w:usb0="00000000" w:usb1="00000000" w:usb2="00000000" w:usb3="00000000" w:csb0="00040000" w:csb1="00000000"/>
    <w:embedRegular r:id="rId3" w:fontKey="{7F00A9E9-2EF2-408D-8200-CD8F31E39BB9}"/>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embedRegular r:id="rId4" w:fontKey="{AB4ECCF1-894B-44F9-8155-15CB7583FC89}"/>
  </w:font>
  <w:font w:name="楷体">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0886794"/>
    </w:sdtPr>
    <w:sdtContent>
      <w:p w14:paraId="60BB3745">
        <w:pPr>
          <w:pStyle w:val="6"/>
          <w:jc w:val="center"/>
        </w:pPr>
        <w:r>
          <w:fldChar w:fldCharType="begin"/>
        </w:r>
        <w:r>
          <w:instrText xml:space="preserve">PAGE   \* MERGEFORMAT</w:instrText>
        </w:r>
        <w:r>
          <w:fldChar w:fldCharType="separate"/>
        </w:r>
        <w:r>
          <w:rPr>
            <w:lang w:val="zh-CN"/>
          </w:rPr>
          <w:t>10</w:t>
        </w:r>
        <w:r>
          <w:fldChar w:fldCharType="end"/>
        </w:r>
      </w:p>
    </w:sdtContent>
  </w:sdt>
  <w:p w14:paraId="7B63AB5C">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334D4A"/>
    <w:multiLevelType w:val="singleLevel"/>
    <w:tmpl w:val="E2334D4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3MTQ5ZTUzOWQ1MzYyYzZkMzdkMTc0ODQ1YmViZWYifQ=="/>
  </w:docVars>
  <w:rsids>
    <w:rsidRoot w:val="009C686E"/>
    <w:rsid w:val="0000655D"/>
    <w:rsid w:val="00006C39"/>
    <w:rsid w:val="00007E2F"/>
    <w:rsid w:val="00012490"/>
    <w:rsid w:val="000138FA"/>
    <w:rsid w:val="000220A5"/>
    <w:rsid w:val="00025453"/>
    <w:rsid w:val="0003153A"/>
    <w:rsid w:val="0003201A"/>
    <w:rsid w:val="00034D3A"/>
    <w:rsid w:val="0003754C"/>
    <w:rsid w:val="00040E8C"/>
    <w:rsid w:val="000417A5"/>
    <w:rsid w:val="00041BA4"/>
    <w:rsid w:val="00042E20"/>
    <w:rsid w:val="00042EF9"/>
    <w:rsid w:val="0005013B"/>
    <w:rsid w:val="00050C98"/>
    <w:rsid w:val="000528E3"/>
    <w:rsid w:val="000553D1"/>
    <w:rsid w:val="00057464"/>
    <w:rsid w:val="00057B6C"/>
    <w:rsid w:val="00061957"/>
    <w:rsid w:val="00062D06"/>
    <w:rsid w:val="000670F7"/>
    <w:rsid w:val="00073808"/>
    <w:rsid w:val="00075921"/>
    <w:rsid w:val="000766A4"/>
    <w:rsid w:val="00077FD9"/>
    <w:rsid w:val="00081088"/>
    <w:rsid w:val="000814F8"/>
    <w:rsid w:val="000819CC"/>
    <w:rsid w:val="000841D0"/>
    <w:rsid w:val="0008452B"/>
    <w:rsid w:val="00084984"/>
    <w:rsid w:val="00086850"/>
    <w:rsid w:val="00086EB2"/>
    <w:rsid w:val="00090533"/>
    <w:rsid w:val="000A23F6"/>
    <w:rsid w:val="000A3283"/>
    <w:rsid w:val="000A4C22"/>
    <w:rsid w:val="000A6056"/>
    <w:rsid w:val="000A6561"/>
    <w:rsid w:val="000A718B"/>
    <w:rsid w:val="000B5A42"/>
    <w:rsid w:val="000C4856"/>
    <w:rsid w:val="000C4FD3"/>
    <w:rsid w:val="000C7453"/>
    <w:rsid w:val="000D0EA4"/>
    <w:rsid w:val="000D41E2"/>
    <w:rsid w:val="000D42FA"/>
    <w:rsid w:val="000D5A32"/>
    <w:rsid w:val="000D6AC0"/>
    <w:rsid w:val="000E05A3"/>
    <w:rsid w:val="000E18E7"/>
    <w:rsid w:val="000E529B"/>
    <w:rsid w:val="000E5599"/>
    <w:rsid w:val="000F0856"/>
    <w:rsid w:val="000F3F45"/>
    <w:rsid w:val="000F5775"/>
    <w:rsid w:val="000F7065"/>
    <w:rsid w:val="000F720A"/>
    <w:rsid w:val="00100CB9"/>
    <w:rsid w:val="001018B0"/>
    <w:rsid w:val="00103439"/>
    <w:rsid w:val="00103C76"/>
    <w:rsid w:val="00105260"/>
    <w:rsid w:val="0010549D"/>
    <w:rsid w:val="00107FD6"/>
    <w:rsid w:val="0011123D"/>
    <w:rsid w:val="00111C3B"/>
    <w:rsid w:val="001128B6"/>
    <w:rsid w:val="00114CDA"/>
    <w:rsid w:val="001150AB"/>
    <w:rsid w:val="00117693"/>
    <w:rsid w:val="001205E1"/>
    <w:rsid w:val="001237B9"/>
    <w:rsid w:val="00124BFA"/>
    <w:rsid w:val="00132AF3"/>
    <w:rsid w:val="0013367C"/>
    <w:rsid w:val="001348D4"/>
    <w:rsid w:val="0014310C"/>
    <w:rsid w:val="0014580C"/>
    <w:rsid w:val="00146A41"/>
    <w:rsid w:val="00146AE2"/>
    <w:rsid w:val="00147E3C"/>
    <w:rsid w:val="00150761"/>
    <w:rsid w:val="00153969"/>
    <w:rsid w:val="0015483D"/>
    <w:rsid w:val="001561D1"/>
    <w:rsid w:val="0016023C"/>
    <w:rsid w:val="0016082A"/>
    <w:rsid w:val="001616A6"/>
    <w:rsid w:val="00162170"/>
    <w:rsid w:val="001623DC"/>
    <w:rsid w:val="0016289F"/>
    <w:rsid w:val="001630F7"/>
    <w:rsid w:val="0016353D"/>
    <w:rsid w:val="00167CFC"/>
    <w:rsid w:val="0017272A"/>
    <w:rsid w:val="00174E6D"/>
    <w:rsid w:val="0018045F"/>
    <w:rsid w:val="00181404"/>
    <w:rsid w:val="001820A8"/>
    <w:rsid w:val="00185492"/>
    <w:rsid w:val="00190904"/>
    <w:rsid w:val="00194D24"/>
    <w:rsid w:val="001959B8"/>
    <w:rsid w:val="001A18D5"/>
    <w:rsid w:val="001A3982"/>
    <w:rsid w:val="001B2EC4"/>
    <w:rsid w:val="001B480C"/>
    <w:rsid w:val="001B69A0"/>
    <w:rsid w:val="001C2071"/>
    <w:rsid w:val="001C35C1"/>
    <w:rsid w:val="001C7AF5"/>
    <w:rsid w:val="001C7C3E"/>
    <w:rsid w:val="001D0D39"/>
    <w:rsid w:val="001D17B8"/>
    <w:rsid w:val="001D17C5"/>
    <w:rsid w:val="001D25C1"/>
    <w:rsid w:val="001D2E6E"/>
    <w:rsid w:val="001D56C6"/>
    <w:rsid w:val="001D59FE"/>
    <w:rsid w:val="001D5A96"/>
    <w:rsid w:val="001D6A75"/>
    <w:rsid w:val="001E10E3"/>
    <w:rsid w:val="001E4359"/>
    <w:rsid w:val="001E5AF4"/>
    <w:rsid w:val="001F069E"/>
    <w:rsid w:val="001F07B8"/>
    <w:rsid w:val="001F509B"/>
    <w:rsid w:val="001F58FF"/>
    <w:rsid w:val="0020051C"/>
    <w:rsid w:val="002005CF"/>
    <w:rsid w:val="00202067"/>
    <w:rsid w:val="002021E9"/>
    <w:rsid w:val="00202BD8"/>
    <w:rsid w:val="002046DE"/>
    <w:rsid w:val="00206729"/>
    <w:rsid w:val="00211374"/>
    <w:rsid w:val="002114D6"/>
    <w:rsid w:val="0021233E"/>
    <w:rsid w:val="00213F6E"/>
    <w:rsid w:val="00217EF0"/>
    <w:rsid w:val="00220D06"/>
    <w:rsid w:val="002213A5"/>
    <w:rsid w:val="00221F0F"/>
    <w:rsid w:val="00222CB8"/>
    <w:rsid w:val="00227391"/>
    <w:rsid w:val="0022794A"/>
    <w:rsid w:val="00231448"/>
    <w:rsid w:val="00231B74"/>
    <w:rsid w:val="00234B09"/>
    <w:rsid w:val="0023568F"/>
    <w:rsid w:val="002361FE"/>
    <w:rsid w:val="0023647B"/>
    <w:rsid w:val="0024090D"/>
    <w:rsid w:val="00244B70"/>
    <w:rsid w:val="002467BA"/>
    <w:rsid w:val="00247ABD"/>
    <w:rsid w:val="00252931"/>
    <w:rsid w:val="00254865"/>
    <w:rsid w:val="00261C51"/>
    <w:rsid w:val="00262FD3"/>
    <w:rsid w:val="00267615"/>
    <w:rsid w:val="0027232D"/>
    <w:rsid w:val="002724D6"/>
    <w:rsid w:val="002749E3"/>
    <w:rsid w:val="002767F4"/>
    <w:rsid w:val="00282A95"/>
    <w:rsid w:val="00284A35"/>
    <w:rsid w:val="00284C34"/>
    <w:rsid w:val="002866D2"/>
    <w:rsid w:val="00286824"/>
    <w:rsid w:val="00295122"/>
    <w:rsid w:val="002A44D0"/>
    <w:rsid w:val="002A48E8"/>
    <w:rsid w:val="002A54F8"/>
    <w:rsid w:val="002A599E"/>
    <w:rsid w:val="002A65C9"/>
    <w:rsid w:val="002A71C9"/>
    <w:rsid w:val="002A7353"/>
    <w:rsid w:val="002B1DD4"/>
    <w:rsid w:val="002B5BB4"/>
    <w:rsid w:val="002B6EE3"/>
    <w:rsid w:val="002C5904"/>
    <w:rsid w:val="002C5F24"/>
    <w:rsid w:val="002C7851"/>
    <w:rsid w:val="002D2F43"/>
    <w:rsid w:val="002D3A43"/>
    <w:rsid w:val="002D3E21"/>
    <w:rsid w:val="002D51D4"/>
    <w:rsid w:val="002E4819"/>
    <w:rsid w:val="002E765E"/>
    <w:rsid w:val="002F0EF5"/>
    <w:rsid w:val="002F184A"/>
    <w:rsid w:val="002F4D84"/>
    <w:rsid w:val="00304626"/>
    <w:rsid w:val="0030646C"/>
    <w:rsid w:val="00306588"/>
    <w:rsid w:val="003076A1"/>
    <w:rsid w:val="003102C9"/>
    <w:rsid w:val="003117A5"/>
    <w:rsid w:val="00311B22"/>
    <w:rsid w:val="003138F2"/>
    <w:rsid w:val="00314E1B"/>
    <w:rsid w:val="00316981"/>
    <w:rsid w:val="00316C11"/>
    <w:rsid w:val="003170BF"/>
    <w:rsid w:val="0032298F"/>
    <w:rsid w:val="00330AAF"/>
    <w:rsid w:val="00332FEB"/>
    <w:rsid w:val="003344C3"/>
    <w:rsid w:val="00337C3E"/>
    <w:rsid w:val="00337F19"/>
    <w:rsid w:val="003408B3"/>
    <w:rsid w:val="00343920"/>
    <w:rsid w:val="0034418D"/>
    <w:rsid w:val="00351AD3"/>
    <w:rsid w:val="00352F8B"/>
    <w:rsid w:val="00353266"/>
    <w:rsid w:val="003544BD"/>
    <w:rsid w:val="003553C0"/>
    <w:rsid w:val="00355D56"/>
    <w:rsid w:val="00355ED6"/>
    <w:rsid w:val="00360985"/>
    <w:rsid w:val="00367BA1"/>
    <w:rsid w:val="003722A3"/>
    <w:rsid w:val="00372AD8"/>
    <w:rsid w:val="00374D04"/>
    <w:rsid w:val="003810D4"/>
    <w:rsid w:val="00381419"/>
    <w:rsid w:val="00381803"/>
    <w:rsid w:val="0038412E"/>
    <w:rsid w:val="00385690"/>
    <w:rsid w:val="003873C9"/>
    <w:rsid w:val="00387723"/>
    <w:rsid w:val="0039103D"/>
    <w:rsid w:val="00391C3D"/>
    <w:rsid w:val="00392C08"/>
    <w:rsid w:val="00394652"/>
    <w:rsid w:val="00397559"/>
    <w:rsid w:val="003A3B12"/>
    <w:rsid w:val="003A4A05"/>
    <w:rsid w:val="003A5874"/>
    <w:rsid w:val="003A7AFF"/>
    <w:rsid w:val="003B0D87"/>
    <w:rsid w:val="003B1F23"/>
    <w:rsid w:val="003B4FDD"/>
    <w:rsid w:val="003C19BF"/>
    <w:rsid w:val="003C1E16"/>
    <w:rsid w:val="003C2768"/>
    <w:rsid w:val="003C2820"/>
    <w:rsid w:val="003C5468"/>
    <w:rsid w:val="003C7F88"/>
    <w:rsid w:val="003D10D3"/>
    <w:rsid w:val="003D478D"/>
    <w:rsid w:val="003D7176"/>
    <w:rsid w:val="003D7BC0"/>
    <w:rsid w:val="003E00B8"/>
    <w:rsid w:val="003E09F0"/>
    <w:rsid w:val="003E1BA7"/>
    <w:rsid w:val="003E1D58"/>
    <w:rsid w:val="003E351F"/>
    <w:rsid w:val="003E4394"/>
    <w:rsid w:val="003E6877"/>
    <w:rsid w:val="003F1470"/>
    <w:rsid w:val="003F1592"/>
    <w:rsid w:val="003F3F14"/>
    <w:rsid w:val="004017AC"/>
    <w:rsid w:val="00401F51"/>
    <w:rsid w:val="00403FDC"/>
    <w:rsid w:val="00406848"/>
    <w:rsid w:val="00406AA4"/>
    <w:rsid w:val="00415DFF"/>
    <w:rsid w:val="004201C6"/>
    <w:rsid w:val="00420B7F"/>
    <w:rsid w:val="004210C8"/>
    <w:rsid w:val="0042480B"/>
    <w:rsid w:val="0042555E"/>
    <w:rsid w:val="004269F8"/>
    <w:rsid w:val="00430330"/>
    <w:rsid w:val="004332D0"/>
    <w:rsid w:val="00434928"/>
    <w:rsid w:val="00435EE0"/>
    <w:rsid w:val="004400BA"/>
    <w:rsid w:val="00440E67"/>
    <w:rsid w:val="0044122A"/>
    <w:rsid w:val="00443D3A"/>
    <w:rsid w:val="00444419"/>
    <w:rsid w:val="00446772"/>
    <w:rsid w:val="0044692B"/>
    <w:rsid w:val="00447397"/>
    <w:rsid w:val="00453E71"/>
    <w:rsid w:val="00455CA8"/>
    <w:rsid w:val="00457C64"/>
    <w:rsid w:val="00462ECD"/>
    <w:rsid w:val="00466967"/>
    <w:rsid w:val="00467430"/>
    <w:rsid w:val="004677E3"/>
    <w:rsid w:val="004735B6"/>
    <w:rsid w:val="00476386"/>
    <w:rsid w:val="00482AD9"/>
    <w:rsid w:val="00484E9B"/>
    <w:rsid w:val="0048507B"/>
    <w:rsid w:val="0048717C"/>
    <w:rsid w:val="004872D9"/>
    <w:rsid w:val="00495B1C"/>
    <w:rsid w:val="004960B3"/>
    <w:rsid w:val="004968EE"/>
    <w:rsid w:val="004A074D"/>
    <w:rsid w:val="004A2B40"/>
    <w:rsid w:val="004A6B19"/>
    <w:rsid w:val="004B2F02"/>
    <w:rsid w:val="004B6C03"/>
    <w:rsid w:val="004C185E"/>
    <w:rsid w:val="004C1CCB"/>
    <w:rsid w:val="004C495C"/>
    <w:rsid w:val="004D0765"/>
    <w:rsid w:val="004D33A6"/>
    <w:rsid w:val="004D3466"/>
    <w:rsid w:val="004E1B42"/>
    <w:rsid w:val="004E1E1A"/>
    <w:rsid w:val="004E3D2E"/>
    <w:rsid w:val="004E591F"/>
    <w:rsid w:val="004F44D7"/>
    <w:rsid w:val="004F4D3D"/>
    <w:rsid w:val="004F7F83"/>
    <w:rsid w:val="00500198"/>
    <w:rsid w:val="00501BF4"/>
    <w:rsid w:val="00503EDE"/>
    <w:rsid w:val="00511B36"/>
    <w:rsid w:val="00511E0D"/>
    <w:rsid w:val="0051395D"/>
    <w:rsid w:val="00517582"/>
    <w:rsid w:val="0052040A"/>
    <w:rsid w:val="0052105C"/>
    <w:rsid w:val="00522F76"/>
    <w:rsid w:val="005312DE"/>
    <w:rsid w:val="005326AA"/>
    <w:rsid w:val="00533FFC"/>
    <w:rsid w:val="0053448B"/>
    <w:rsid w:val="0054444D"/>
    <w:rsid w:val="005444DE"/>
    <w:rsid w:val="005451B3"/>
    <w:rsid w:val="005469F0"/>
    <w:rsid w:val="00547273"/>
    <w:rsid w:val="005509C7"/>
    <w:rsid w:val="00551B94"/>
    <w:rsid w:val="005534B9"/>
    <w:rsid w:val="005536B0"/>
    <w:rsid w:val="00555D26"/>
    <w:rsid w:val="005569F6"/>
    <w:rsid w:val="00561388"/>
    <w:rsid w:val="005635D9"/>
    <w:rsid w:val="00564C81"/>
    <w:rsid w:val="005665A1"/>
    <w:rsid w:val="00571B55"/>
    <w:rsid w:val="00574436"/>
    <w:rsid w:val="0057649D"/>
    <w:rsid w:val="00590D3C"/>
    <w:rsid w:val="0059191A"/>
    <w:rsid w:val="00591E76"/>
    <w:rsid w:val="0059452B"/>
    <w:rsid w:val="00595811"/>
    <w:rsid w:val="0059599F"/>
    <w:rsid w:val="00595CE2"/>
    <w:rsid w:val="00595F54"/>
    <w:rsid w:val="00597D9A"/>
    <w:rsid w:val="005A0429"/>
    <w:rsid w:val="005A05B9"/>
    <w:rsid w:val="005A182F"/>
    <w:rsid w:val="005A52F9"/>
    <w:rsid w:val="005A60D8"/>
    <w:rsid w:val="005B0119"/>
    <w:rsid w:val="005B40F8"/>
    <w:rsid w:val="005B6836"/>
    <w:rsid w:val="005C0B5D"/>
    <w:rsid w:val="005C2472"/>
    <w:rsid w:val="005C3020"/>
    <w:rsid w:val="005C4D07"/>
    <w:rsid w:val="005C7E28"/>
    <w:rsid w:val="005D217A"/>
    <w:rsid w:val="005D723E"/>
    <w:rsid w:val="005E047A"/>
    <w:rsid w:val="005E3759"/>
    <w:rsid w:val="005E3E99"/>
    <w:rsid w:val="005E5248"/>
    <w:rsid w:val="005E5C64"/>
    <w:rsid w:val="005E717D"/>
    <w:rsid w:val="005F0826"/>
    <w:rsid w:val="005F0E06"/>
    <w:rsid w:val="005F183F"/>
    <w:rsid w:val="005F1C42"/>
    <w:rsid w:val="005F2940"/>
    <w:rsid w:val="005F57B2"/>
    <w:rsid w:val="005F5E48"/>
    <w:rsid w:val="00602908"/>
    <w:rsid w:val="00602D3D"/>
    <w:rsid w:val="00605DB8"/>
    <w:rsid w:val="0060702B"/>
    <w:rsid w:val="00614222"/>
    <w:rsid w:val="00615DBB"/>
    <w:rsid w:val="00620B8D"/>
    <w:rsid w:val="00620DC5"/>
    <w:rsid w:val="00625722"/>
    <w:rsid w:val="00632B22"/>
    <w:rsid w:val="00636480"/>
    <w:rsid w:val="00640E54"/>
    <w:rsid w:val="006437A6"/>
    <w:rsid w:val="0064389F"/>
    <w:rsid w:val="00650900"/>
    <w:rsid w:val="00652091"/>
    <w:rsid w:val="00654E10"/>
    <w:rsid w:val="006566AC"/>
    <w:rsid w:val="00657CBB"/>
    <w:rsid w:val="00660529"/>
    <w:rsid w:val="00661148"/>
    <w:rsid w:val="0066138A"/>
    <w:rsid w:val="00661BA9"/>
    <w:rsid w:val="00663D5D"/>
    <w:rsid w:val="006647C9"/>
    <w:rsid w:val="00664935"/>
    <w:rsid w:val="00665A7D"/>
    <w:rsid w:val="00665DFB"/>
    <w:rsid w:val="00673125"/>
    <w:rsid w:val="00673BC3"/>
    <w:rsid w:val="00676777"/>
    <w:rsid w:val="00676EC9"/>
    <w:rsid w:val="006777AF"/>
    <w:rsid w:val="0068083A"/>
    <w:rsid w:val="00681211"/>
    <w:rsid w:val="00684130"/>
    <w:rsid w:val="00684F34"/>
    <w:rsid w:val="00691003"/>
    <w:rsid w:val="006931FE"/>
    <w:rsid w:val="00694104"/>
    <w:rsid w:val="00694C5C"/>
    <w:rsid w:val="00694CA0"/>
    <w:rsid w:val="006A16F4"/>
    <w:rsid w:val="006A3EF9"/>
    <w:rsid w:val="006B36BF"/>
    <w:rsid w:val="006B3C1B"/>
    <w:rsid w:val="006B44CF"/>
    <w:rsid w:val="006B4568"/>
    <w:rsid w:val="006B4989"/>
    <w:rsid w:val="006B7C3C"/>
    <w:rsid w:val="006C00D2"/>
    <w:rsid w:val="006C6021"/>
    <w:rsid w:val="006C623B"/>
    <w:rsid w:val="006C6FF1"/>
    <w:rsid w:val="006C70F6"/>
    <w:rsid w:val="006D0143"/>
    <w:rsid w:val="006D17C3"/>
    <w:rsid w:val="006D2081"/>
    <w:rsid w:val="006D2F53"/>
    <w:rsid w:val="006D3D83"/>
    <w:rsid w:val="006D4536"/>
    <w:rsid w:val="006E054A"/>
    <w:rsid w:val="006E0815"/>
    <w:rsid w:val="006E67B4"/>
    <w:rsid w:val="006E7D5B"/>
    <w:rsid w:val="006F31D1"/>
    <w:rsid w:val="006F50CF"/>
    <w:rsid w:val="006F6C59"/>
    <w:rsid w:val="006F6DFA"/>
    <w:rsid w:val="006F74C0"/>
    <w:rsid w:val="0070248F"/>
    <w:rsid w:val="00707B6A"/>
    <w:rsid w:val="00712009"/>
    <w:rsid w:val="007127BD"/>
    <w:rsid w:val="007129B5"/>
    <w:rsid w:val="00714C30"/>
    <w:rsid w:val="00715936"/>
    <w:rsid w:val="007168FD"/>
    <w:rsid w:val="00720CE7"/>
    <w:rsid w:val="00724C2F"/>
    <w:rsid w:val="00726996"/>
    <w:rsid w:val="00727AFF"/>
    <w:rsid w:val="00727F08"/>
    <w:rsid w:val="00737BA8"/>
    <w:rsid w:val="00741E3B"/>
    <w:rsid w:val="00742D9A"/>
    <w:rsid w:val="00750204"/>
    <w:rsid w:val="00750624"/>
    <w:rsid w:val="0075424B"/>
    <w:rsid w:val="007548BE"/>
    <w:rsid w:val="0075537F"/>
    <w:rsid w:val="00760692"/>
    <w:rsid w:val="00760D80"/>
    <w:rsid w:val="00762868"/>
    <w:rsid w:val="00770666"/>
    <w:rsid w:val="00771FAD"/>
    <w:rsid w:val="00774AAC"/>
    <w:rsid w:val="007757F5"/>
    <w:rsid w:val="00775B63"/>
    <w:rsid w:val="007767CB"/>
    <w:rsid w:val="00777AEF"/>
    <w:rsid w:val="00777EC5"/>
    <w:rsid w:val="00780D38"/>
    <w:rsid w:val="0078159C"/>
    <w:rsid w:val="0078409B"/>
    <w:rsid w:val="00785100"/>
    <w:rsid w:val="00785A56"/>
    <w:rsid w:val="00785DDF"/>
    <w:rsid w:val="00792C6C"/>
    <w:rsid w:val="00792F77"/>
    <w:rsid w:val="00793100"/>
    <w:rsid w:val="00793611"/>
    <w:rsid w:val="00797CD2"/>
    <w:rsid w:val="007A0949"/>
    <w:rsid w:val="007A2E53"/>
    <w:rsid w:val="007A4B83"/>
    <w:rsid w:val="007B0B88"/>
    <w:rsid w:val="007B1DA5"/>
    <w:rsid w:val="007B363E"/>
    <w:rsid w:val="007B3917"/>
    <w:rsid w:val="007B5BCE"/>
    <w:rsid w:val="007B6DF3"/>
    <w:rsid w:val="007C0226"/>
    <w:rsid w:val="007C7977"/>
    <w:rsid w:val="007D09B3"/>
    <w:rsid w:val="007D2D85"/>
    <w:rsid w:val="007D44F3"/>
    <w:rsid w:val="007D6B61"/>
    <w:rsid w:val="007D7AE1"/>
    <w:rsid w:val="007E09F3"/>
    <w:rsid w:val="007E5246"/>
    <w:rsid w:val="007E60A0"/>
    <w:rsid w:val="007E6782"/>
    <w:rsid w:val="007E72F3"/>
    <w:rsid w:val="007F043D"/>
    <w:rsid w:val="007F0A69"/>
    <w:rsid w:val="007F1CFE"/>
    <w:rsid w:val="007F5FC2"/>
    <w:rsid w:val="007F78EE"/>
    <w:rsid w:val="00800735"/>
    <w:rsid w:val="008116F3"/>
    <w:rsid w:val="00815774"/>
    <w:rsid w:val="008159E5"/>
    <w:rsid w:val="008164F9"/>
    <w:rsid w:val="00816D04"/>
    <w:rsid w:val="008205C9"/>
    <w:rsid w:val="0082097A"/>
    <w:rsid w:val="008209EA"/>
    <w:rsid w:val="00820E60"/>
    <w:rsid w:val="008211D4"/>
    <w:rsid w:val="00821C18"/>
    <w:rsid w:val="00821E3A"/>
    <w:rsid w:val="00827D62"/>
    <w:rsid w:val="00827F40"/>
    <w:rsid w:val="008304AF"/>
    <w:rsid w:val="008319DB"/>
    <w:rsid w:val="008406C7"/>
    <w:rsid w:val="00840FDF"/>
    <w:rsid w:val="00843EA0"/>
    <w:rsid w:val="00844C0C"/>
    <w:rsid w:val="00844E38"/>
    <w:rsid w:val="00845BE8"/>
    <w:rsid w:val="008460EF"/>
    <w:rsid w:val="00847950"/>
    <w:rsid w:val="00853B84"/>
    <w:rsid w:val="00857D15"/>
    <w:rsid w:val="00861D70"/>
    <w:rsid w:val="00861EA1"/>
    <w:rsid w:val="00865EE5"/>
    <w:rsid w:val="00871C3C"/>
    <w:rsid w:val="0087232E"/>
    <w:rsid w:val="00872A2B"/>
    <w:rsid w:val="00872FA3"/>
    <w:rsid w:val="00873E7D"/>
    <w:rsid w:val="00874FA0"/>
    <w:rsid w:val="00883CD7"/>
    <w:rsid w:val="00885ECE"/>
    <w:rsid w:val="00886F47"/>
    <w:rsid w:val="008A3D5C"/>
    <w:rsid w:val="008A4FE7"/>
    <w:rsid w:val="008A7AD4"/>
    <w:rsid w:val="008B0FF3"/>
    <w:rsid w:val="008B15C3"/>
    <w:rsid w:val="008B2D8B"/>
    <w:rsid w:val="008B501A"/>
    <w:rsid w:val="008B59D6"/>
    <w:rsid w:val="008B6972"/>
    <w:rsid w:val="008C0F44"/>
    <w:rsid w:val="008C1A8B"/>
    <w:rsid w:val="008C492B"/>
    <w:rsid w:val="008C6AD5"/>
    <w:rsid w:val="008C7064"/>
    <w:rsid w:val="008C768B"/>
    <w:rsid w:val="008D5538"/>
    <w:rsid w:val="008D680D"/>
    <w:rsid w:val="008E03A6"/>
    <w:rsid w:val="008E1398"/>
    <w:rsid w:val="008E696A"/>
    <w:rsid w:val="008E76F0"/>
    <w:rsid w:val="008F1BB3"/>
    <w:rsid w:val="008F301E"/>
    <w:rsid w:val="008F40B8"/>
    <w:rsid w:val="008F6A2D"/>
    <w:rsid w:val="008F6CB7"/>
    <w:rsid w:val="00900409"/>
    <w:rsid w:val="00900820"/>
    <w:rsid w:val="009028FD"/>
    <w:rsid w:val="00905FEB"/>
    <w:rsid w:val="009075A5"/>
    <w:rsid w:val="00907C72"/>
    <w:rsid w:val="009129B0"/>
    <w:rsid w:val="00915812"/>
    <w:rsid w:val="009203E7"/>
    <w:rsid w:val="00921EFB"/>
    <w:rsid w:val="00922B5A"/>
    <w:rsid w:val="00925337"/>
    <w:rsid w:val="009309CF"/>
    <w:rsid w:val="00932472"/>
    <w:rsid w:val="00933997"/>
    <w:rsid w:val="00950A17"/>
    <w:rsid w:val="00951622"/>
    <w:rsid w:val="0095597A"/>
    <w:rsid w:val="00956D17"/>
    <w:rsid w:val="00957282"/>
    <w:rsid w:val="00960E68"/>
    <w:rsid w:val="00963B62"/>
    <w:rsid w:val="00972B82"/>
    <w:rsid w:val="0097389B"/>
    <w:rsid w:val="00975434"/>
    <w:rsid w:val="009758F0"/>
    <w:rsid w:val="00977EFE"/>
    <w:rsid w:val="00981F75"/>
    <w:rsid w:val="00982C23"/>
    <w:rsid w:val="00983009"/>
    <w:rsid w:val="009835DE"/>
    <w:rsid w:val="009837C4"/>
    <w:rsid w:val="009858F7"/>
    <w:rsid w:val="00986A95"/>
    <w:rsid w:val="00986F94"/>
    <w:rsid w:val="00987353"/>
    <w:rsid w:val="009906CA"/>
    <w:rsid w:val="009929C5"/>
    <w:rsid w:val="00993B1E"/>
    <w:rsid w:val="00995C9F"/>
    <w:rsid w:val="009979C8"/>
    <w:rsid w:val="009A036E"/>
    <w:rsid w:val="009A0954"/>
    <w:rsid w:val="009A3597"/>
    <w:rsid w:val="009A4C23"/>
    <w:rsid w:val="009A537E"/>
    <w:rsid w:val="009A5544"/>
    <w:rsid w:val="009A5C63"/>
    <w:rsid w:val="009B15F5"/>
    <w:rsid w:val="009B34D2"/>
    <w:rsid w:val="009B427E"/>
    <w:rsid w:val="009B542D"/>
    <w:rsid w:val="009B70D4"/>
    <w:rsid w:val="009C059B"/>
    <w:rsid w:val="009C05FB"/>
    <w:rsid w:val="009C3662"/>
    <w:rsid w:val="009C686E"/>
    <w:rsid w:val="009D145F"/>
    <w:rsid w:val="009D3D2C"/>
    <w:rsid w:val="009D417A"/>
    <w:rsid w:val="009D4C2F"/>
    <w:rsid w:val="009D6E97"/>
    <w:rsid w:val="009E20BA"/>
    <w:rsid w:val="009E330D"/>
    <w:rsid w:val="009E539F"/>
    <w:rsid w:val="009E5ED9"/>
    <w:rsid w:val="009E6034"/>
    <w:rsid w:val="009F61ED"/>
    <w:rsid w:val="009F7A68"/>
    <w:rsid w:val="009F7BD4"/>
    <w:rsid w:val="00A01DFF"/>
    <w:rsid w:val="00A0234C"/>
    <w:rsid w:val="00A02601"/>
    <w:rsid w:val="00A072E9"/>
    <w:rsid w:val="00A138B6"/>
    <w:rsid w:val="00A14B26"/>
    <w:rsid w:val="00A1511C"/>
    <w:rsid w:val="00A15757"/>
    <w:rsid w:val="00A15E93"/>
    <w:rsid w:val="00A235C3"/>
    <w:rsid w:val="00A23CC3"/>
    <w:rsid w:val="00A243DD"/>
    <w:rsid w:val="00A309B1"/>
    <w:rsid w:val="00A30A7D"/>
    <w:rsid w:val="00A321AD"/>
    <w:rsid w:val="00A33EC4"/>
    <w:rsid w:val="00A37A49"/>
    <w:rsid w:val="00A4610E"/>
    <w:rsid w:val="00A467A8"/>
    <w:rsid w:val="00A47DD2"/>
    <w:rsid w:val="00A507A5"/>
    <w:rsid w:val="00A5118D"/>
    <w:rsid w:val="00A5225E"/>
    <w:rsid w:val="00A52C1B"/>
    <w:rsid w:val="00A532AE"/>
    <w:rsid w:val="00A56136"/>
    <w:rsid w:val="00A61C2D"/>
    <w:rsid w:val="00A62CB4"/>
    <w:rsid w:val="00A65869"/>
    <w:rsid w:val="00A676F7"/>
    <w:rsid w:val="00A73651"/>
    <w:rsid w:val="00A806EE"/>
    <w:rsid w:val="00A80D8E"/>
    <w:rsid w:val="00A81290"/>
    <w:rsid w:val="00A837AA"/>
    <w:rsid w:val="00A84119"/>
    <w:rsid w:val="00A8602D"/>
    <w:rsid w:val="00A86B7D"/>
    <w:rsid w:val="00A87EB9"/>
    <w:rsid w:val="00A91CB3"/>
    <w:rsid w:val="00A936AE"/>
    <w:rsid w:val="00A93B41"/>
    <w:rsid w:val="00A952FD"/>
    <w:rsid w:val="00AA1AFF"/>
    <w:rsid w:val="00AA7F2B"/>
    <w:rsid w:val="00AB3027"/>
    <w:rsid w:val="00AB5B3D"/>
    <w:rsid w:val="00AB641A"/>
    <w:rsid w:val="00AC02DF"/>
    <w:rsid w:val="00AC2277"/>
    <w:rsid w:val="00AC2DB2"/>
    <w:rsid w:val="00AC4F36"/>
    <w:rsid w:val="00AC78A3"/>
    <w:rsid w:val="00AE1144"/>
    <w:rsid w:val="00B009D9"/>
    <w:rsid w:val="00B00D43"/>
    <w:rsid w:val="00B0282D"/>
    <w:rsid w:val="00B03FD6"/>
    <w:rsid w:val="00B057D3"/>
    <w:rsid w:val="00B06C83"/>
    <w:rsid w:val="00B12C3C"/>
    <w:rsid w:val="00B12E48"/>
    <w:rsid w:val="00B13665"/>
    <w:rsid w:val="00B144FA"/>
    <w:rsid w:val="00B15404"/>
    <w:rsid w:val="00B202A9"/>
    <w:rsid w:val="00B21927"/>
    <w:rsid w:val="00B22A0B"/>
    <w:rsid w:val="00B23642"/>
    <w:rsid w:val="00B24913"/>
    <w:rsid w:val="00B319F1"/>
    <w:rsid w:val="00B350B4"/>
    <w:rsid w:val="00B3519B"/>
    <w:rsid w:val="00B37836"/>
    <w:rsid w:val="00B4046F"/>
    <w:rsid w:val="00B415B5"/>
    <w:rsid w:val="00B4279D"/>
    <w:rsid w:val="00B433D3"/>
    <w:rsid w:val="00B5321F"/>
    <w:rsid w:val="00B56417"/>
    <w:rsid w:val="00B60524"/>
    <w:rsid w:val="00B62E09"/>
    <w:rsid w:val="00B63FF8"/>
    <w:rsid w:val="00B64FF2"/>
    <w:rsid w:val="00B67E55"/>
    <w:rsid w:val="00B70AC8"/>
    <w:rsid w:val="00B72851"/>
    <w:rsid w:val="00B73BE1"/>
    <w:rsid w:val="00B74A46"/>
    <w:rsid w:val="00B74DBC"/>
    <w:rsid w:val="00B761DC"/>
    <w:rsid w:val="00B763DA"/>
    <w:rsid w:val="00B82E7C"/>
    <w:rsid w:val="00B83205"/>
    <w:rsid w:val="00B86399"/>
    <w:rsid w:val="00B86C30"/>
    <w:rsid w:val="00B87FDB"/>
    <w:rsid w:val="00B90816"/>
    <w:rsid w:val="00B90D4D"/>
    <w:rsid w:val="00B9149B"/>
    <w:rsid w:val="00B917C1"/>
    <w:rsid w:val="00B91800"/>
    <w:rsid w:val="00B95A15"/>
    <w:rsid w:val="00B95F6C"/>
    <w:rsid w:val="00B962E6"/>
    <w:rsid w:val="00BA1AE0"/>
    <w:rsid w:val="00BB0434"/>
    <w:rsid w:val="00BB05A8"/>
    <w:rsid w:val="00BB1250"/>
    <w:rsid w:val="00BB5023"/>
    <w:rsid w:val="00BC1931"/>
    <w:rsid w:val="00BC1E6E"/>
    <w:rsid w:val="00BC2077"/>
    <w:rsid w:val="00BC28FE"/>
    <w:rsid w:val="00BC3035"/>
    <w:rsid w:val="00BC31B0"/>
    <w:rsid w:val="00BC7C47"/>
    <w:rsid w:val="00BD15C4"/>
    <w:rsid w:val="00BD48BF"/>
    <w:rsid w:val="00BE4994"/>
    <w:rsid w:val="00BE4F8F"/>
    <w:rsid w:val="00BE523B"/>
    <w:rsid w:val="00BE7302"/>
    <w:rsid w:val="00BF6ECA"/>
    <w:rsid w:val="00C0213E"/>
    <w:rsid w:val="00C02FE9"/>
    <w:rsid w:val="00C03524"/>
    <w:rsid w:val="00C0513C"/>
    <w:rsid w:val="00C05BB7"/>
    <w:rsid w:val="00C072AB"/>
    <w:rsid w:val="00C10253"/>
    <w:rsid w:val="00C117E7"/>
    <w:rsid w:val="00C11FFB"/>
    <w:rsid w:val="00C13A04"/>
    <w:rsid w:val="00C148A8"/>
    <w:rsid w:val="00C14F46"/>
    <w:rsid w:val="00C158BC"/>
    <w:rsid w:val="00C16B85"/>
    <w:rsid w:val="00C25691"/>
    <w:rsid w:val="00C25C1D"/>
    <w:rsid w:val="00C32E60"/>
    <w:rsid w:val="00C343CD"/>
    <w:rsid w:val="00C349EB"/>
    <w:rsid w:val="00C36B62"/>
    <w:rsid w:val="00C36DCA"/>
    <w:rsid w:val="00C40A2B"/>
    <w:rsid w:val="00C40AD2"/>
    <w:rsid w:val="00C43B4C"/>
    <w:rsid w:val="00C43D33"/>
    <w:rsid w:val="00C45536"/>
    <w:rsid w:val="00C50687"/>
    <w:rsid w:val="00C50FD9"/>
    <w:rsid w:val="00C518B9"/>
    <w:rsid w:val="00C518BD"/>
    <w:rsid w:val="00C57BAA"/>
    <w:rsid w:val="00C6354B"/>
    <w:rsid w:val="00C63CF1"/>
    <w:rsid w:val="00C64E0E"/>
    <w:rsid w:val="00C653B1"/>
    <w:rsid w:val="00C67622"/>
    <w:rsid w:val="00C73AB9"/>
    <w:rsid w:val="00C76FDE"/>
    <w:rsid w:val="00C81BAE"/>
    <w:rsid w:val="00C86749"/>
    <w:rsid w:val="00C902FF"/>
    <w:rsid w:val="00C95826"/>
    <w:rsid w:val="00C96701"/>
    <w:rsid w:val="00CA2186"/>
    <w:rsid w:val="00CB068C"/>
    <w:rsid w:val="00CB0C0F"/>
    <w:rsid w:val="00CB18F4"/>
    <w:rsid w:val="00CB1D57"/>
    <w:rsid w:val="00CB23ED"/>
    <w:rsid w:val="00CB2404"/>
    <w:rsid w:val="00CB2C2E"/>
    <w:rsid w:val="00CB4400"/>
    <w:rsid w:val="00CB4985"/>
    <w:rsid w:val="00CB5718"/>
    <w:rsid w:val="00CB7F42"/>
    <w:rsid w:val="00CC00F2"/>
    <w:rsid w:val="00CC068E"/>
    <w:rsid w:val="00CC206F"/>
    <w:rsid w:val="00CC6B85"/>
    <w:rsid w:val="00CD110B"/>
    <w:rsid w:val="00CD6BAA"/>
    <w:rsid w:val="00CE009E"/>
    <w:rsid w:val="00CE18FB"/>
    <w:rsid w:val="00CE27A2"/>
    <w:rsid w:val="00CF73C0"/>
    <w:rsid w:val="00D02D00"/>
    <w:rsid w:val="00D039D8"/>
    <w:rsid w:val="00D0505C"/>
    <w:rsid w:val="00D057C5"/>
    <w:rsid w:val="00D05CC6"/>
    <w:rsid w:val="00D063A9"/>
    <w:rsid w:val="00D072AB"/>
    <w:rsid w:val="00D07A5D"/>
    <w:rsid w:val="00D12E79"/>
    <w:rsid w:val="00D13C5D"/>
    <w:rsid w:val="00D142FF"/>
    <w:rsid w:val="00D146CE"/>
    <w:rsid w:val="00D149BC"/>
    <w:rsid w:val="00D156EA"/>
    <w:rsid w:val="00D172B5"/>
    <w:rsid w:val="00D25BF7"/>
    <w:rsid w:val="00D329E2"/>
    <w:rsid w:val="00D332BA"/>
    <w:rsid w:val="00D34B2A"/>
    <w:rsid w:val="00D3530C"/>
    <w:rsid w:val="00D374D0"/>
    <w:rsid w:val="00D436A2"/>
    <w:rsid w:val="00D43E0C"/>
    <w:rsid w:val="00D50C09"/>
    <w:rsid w:val="00D512AD"/>
    <w:rsid w:val="00D527DF"/>
    <w:rsid w:val="00D534D5"/>
    <w:rsid w:val="00D535DD"/>
    <w:rsid w:val="00D600CB"/>
    <w:rsid w:val="00D61F3A"/>
    <w:rsid w:val="00D632F7"/>
    <w:rsid w:val="00D63B69"/>
    <w:rsid w:val="00D644FD"/>
    <w:rsid w:val="00D72024"/>
    <w:rsid w:val="00D7253B"/>
    <w:rsid w:val="00D7644C"/>
    <w:rsid w:val="00D80507"/>
    <w:rsid w:val="00D825F7"/>
    <w:rsid w:val="00D832FE"/>
    <w:rsid w:val="00D910B5"/>
    <w:rsid w:val="00D919D0"/>
    <w:rsid w:val="00D94CCD"/>
    <w:rsid w:val="00DA27DD"/>
    <w:rsid w:val="00DA2C3F"/>
    <w:rsid w:val="00DB3310"/>
    <w:rsid w:val="00DB754C"/>
    <w:rsid w:val="00DC2E15"/>
    <w:rsid w:val="00DD0A0F"/>
    <w:rsid w:val="00DD1E78"/>
    <w:rsid w:val="00DD7254"/>
    <w:rsid w:val="00DD76C2"/>
    <w:rsid w:val="00DE349A"/>
    <w:rsid w:val="00DE42A2"/>
    <w:rsid w:val="00DE4A50"/>
    <w:rsid w:val="00DE6403"/>
    <w:rsid w:val="00DF3E8F"/>
    <w:rsid w:val="00DF4409"/>
    <w:rsid w:val="00DF669F"/>
    <w:rsid w:val="00DF6CD6"/>
    <w:rsid w:val="00DF73C7"/>
    <w:rsid w:val="00E01884"/>
    <w:rsid w:val="00E018C5"/>
    <w:rsid w:val="00E02974"/>
    <w:rsid w:val="00E1185A"/>
    <w:rsid w:val="00E12F07"/>
    <w:rsid w:val="00E210B6"/>
    <w:rsid w:val="00E26588"/>
    <w:rsid w:val="00E26678"/>
    <w:rsid w:val="00E26A5B"/>
    <w:rsid w:val="00E27EE8"/>
    <w:rsid w:val="00E310EC"/>
    <w:rsid w:val="00E31148"/>
    <w:rsid w:val="00E32568"/>
    <w:rsid w:val="00E34433"/>
    <w:rsid w:val="00E3538E"/>
    <w:rsid w:val="00E40C4E"/>
    <w:rsid w:val="00E42AE5"/>
    <w:rsid w:val="00E45FFB"/>
    <w:rsid w:val="00E5134A"/>
    <w:rsid w:val="00E60144"/>
    <w:rsid w:val="00E605DE"/>
    <w:rsid w:val="00E60AEF"/>
    <w:rsid w:val="00E63AAF"/>
    <w:rsid w:val="00E67FBD"/>
    <w:rsid w:val="00E70649"/>
    <w:rsid w:val="00E745C5"/>
    <w:rsid w:val="00E7539D"/>
    <w:rsid w:val="00E75AAE"/>
    <w:rsid w:val="00E81212"/>
    <w:rsid w:val="00E824DD"/>
    <w:rsid w:val="00E91D04"/>
    <w:rsid w:val="00E9566F"/>
    <w:rsid w:val="00E96C82"/>
    <w:rsid w:val="00EA1C60"/>
    <w:rsid w:val="00EA50D3"/>
    <w:rsid w:val="00EA7096"/>
    <w:rsid w:val="00EB4512"/>
    <w:rsid w:val="00EB4D65"/>
    <w:rsid w:val="00EB57B3"/>
    <w:rsid w:val="00EB70A2"/>
    <w:rsid w:val="00EC4456"/>
    <w:rsid w:val="00EC607B"/>
    <w:rsid w:val="00EC75B8"/>
    <w:rsid w:val="00EC7758"/>
    <w:rsid w:val="00ED362A"/>
    <w:rsid w:val="00EE2342"/>
    <w:rsid w:val="00EE2F03"/>
    <w:rsid w:val="00EE3821"/>
    <w:rsid w:val="00EE490C"/>
    <w:rsid w:val="00EE675D"/>
    <w:rsid w:val="00EF67CF"/>
    <w:rsid w:val="00F01039"/>
    <w:rsid w:val="00F017AF"/>
    <w:rsid w:val="00F06AEE"/>
    <w:rsid w:val="00F072DC"/>
    <w:rsid w:val="00F11A08"/>
    <w:rsid w:val="00F233F7"/>
    <w:rsid w:val="00F243E6"/>
    <w:rsid w:val="00F24EF6"/>
    <w:rsid w:val="00F265E0"/>
    <w:rsid w:val="00F26771"/>
    <w:rsid w:val="00F26B98"/>
    <w:rsid w:val="00F308A0"/>
    <w:rsid w:val="00F31E3A"/>
    <w:rsid w:val="00F35716"/>
    <w:rsid w:val="00F36F5E"/>
    <w:rsid w:val="00F4063E"/>
    <w:rsid w:val="00F4083A"/>
    <w:rsid w:val="00F42250"/>
    <w:rsid w:val="00F42F92"/>
    <w:rsid w:val="00F45AC5"/>
    <w:rsid w:val="00F47532"/>
    <w:rsid w:val="00F5294C"/>
    <w:rsid w:val="00F5320D"/>
    <w:rsid w:val="00F54F4E"/>
    <w:rsid w:val="00F6084B"/>
    <w:rsid w:val="00F60AA1"/>
    <w:rsid w:val="00F67477"/>
    <w:rsid w:val="00F67BCC"/>
    <w:rsid w:val="00F725C8"/>
    <w:rsid w:val="00F733C9"/>
    <w:rsid w:val="00F75175"/>
    <w:rsid w:val="00F7590A"/>
    <w:rsid w:val="00F82F81"/>
    <w:rsid w:val="00F84CB6"/>
    <w:rsid w:val="00F900CA"/>
    <w:rsid w:val="00F94051"/>
    <w:rsid w:val="00F95D6D"/>
    <w:rsid w:val="00FA348B"/>
    <w:rsid w:val="00FA44D8"/>
    <w:rsid w:val="00FA6BBE"/>
    <w:rsid w:val="00FB097A"/>
    <w:rsid w:val="00FB4D12"/>
    <w:rsid w:val="00FB511B"/>
    <w:rsid w:val="00FC6388"/>
    <w:rsid w:val="00FC7656"/>
    <w:rsid w:val="00FD10A8"/>
    <w:rsid w:val="00FD1459"/>
    <w:rsid w:val="00FD42EA"/>
    <w:rsid w:val="00FD4D4A"/>
    <w:rsid w:val="00FD5EEF"/>
    <w:rsid w:val="00FD63D1"/>
    <w:rsid w:val="00FD72B1"/>
    <w:rsid w:val="00FE5DB0"/>
    <w:rsid w:val="00FF1131"/>
    <w:rsid w:val="00FF12A1"/>
    <w:rsid w:val="00FF410E"/>
    <w:rsid w:val="02371B40"/>
    <w:rsid w:val="037807E9"/>
    <w:rsid w:val="0CBF5D64"/>
    <w:rsid w:val="0D4B2CC1"/>
    <w:rsid w:val="16DF4725"/>
    <w:rsid w:val="16E0236B"/>
    <w:rsid w:val="18BF3169"/>
    <w:rsid w:val="1936498F"/>
    <w:rsid w:val="1AB65F5E"/>
    <w:rsid w:val="1EBA5B90"/>
    <w:rsid w:val="1F0E0B8E"/>
    <w:rsid w:val="202E110F"/>
    <w:rsid w:val="22A54774"/>
    <w:rsid w:val="2440698C"/>
    <w:rsid w:val="2545503B"/>
    <w:rsid w:val="269E71FA"/>
    <w:rsid w:val="2BAF0C3B"/>
    <w:rsid w:val="2F1B5339"/>
    <w:rsid w:val="2F1C68C8"/>
    <w:rsid w:val="30F01A46"/>
    <w:rsid w:val="363E77C9"/>
    <w:rsid w:val="382F0B66"/>
    <w:rsid w:val="3B50345F"/>
    <w:rsid w:val="3C806FED"/>
    <w:rsid w:val="3DDB7848"/>
    <w:rsid w:val="3E590333"/>
    <w:rsid w:val="3FC52733"/>
    <w:rsid w:val="41E5772C"/>
    <w:rsid w:val="445E1F68"/>
    <w:rsid w:val="4D223EE2"/>
    <w:rsid w:val="4EA312D2"/>
    <w:rsid w:val="50B4328A"/>
    <w:rsid w:val="52EB1859"/>
    <w:rsid w:val="58A073C9"/>
    <w:rsid w:val="613B18A6"/>
    <w:rsid w:val="62E32F7F"/>
    <w:rsid w:val="66861D1E"/>
    <w:rsid w:val="66894846"/>
    <w:rsid w:val="6ED01A94"/>
    <w:rsid w:val="74F90A5B"/>
    <w:rsid w:val="754632E7"/>
    <w:rsid w:val="7B374115"/>
    <w:rsid w:val="7C597EEE"/>
    <w:rsid w:val="7E493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qFormat/>
    <w:uiPriority w:val="0"/>
    <w:rPr>
      <w:rFonts w:ascii="宋体" w:hAnsi="Courier New" w:cs="Courier New"/>
      <w:szCs w:val="21"/>
    </w:rPr>
  </w:style>
  <w:style w:type="paragraph" w:styleId="4">
    <w:name w:val="Body Text Indent 2"/>
    <w:basedOn w:val="1"/>
    <w:link w:val="14"/>
    <w:qFormat/>
    <w:uiPriority w:val="0"/>
    <w:pPr>
      <w:adjustRightInd w:val="0"/>
      <w:snapToGrid w:val="0"/>
      <w:ind w:firstLine="480" w:firstLineChars="200"/>
    </w:pPr>
    <w:rPr>
      <w:sz w:val="24"/>
    </w:rPr>
  </w:style>
  <w:style w:type="paragraph" w:styleId="5">
    <w:name w:val="Balloon Text"/>
    <w:basedOn w:val="1"/>
    <w:semiHidden/>
    <w:qFormat/>
    <w:uiPriority w:val="0"/>
    <w:pPr>
      <w:widowControl/>
      <w:jc w:val="left"/>
    </w:pPr>
    <w:rPr>
      <w:rFonts w:ascii="宋体" w:hAnsi="宋体"/>
      <w:color w:val="000000"/>
      <w:kern w:val="0"/>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rFonts w:ascii="Calibri" w:hAnsi="Calibri"/>
      <w:sz w:val="18"/>
      <w:szCs w:val="18"/>
    </w:rPr>
  </w:style>
  <w:style w:type="paragraph" w:styleId="8">
    <w:name w:val="Normal (Web)"/>
    <w:basedOn w:val="1"/>
    <w:qFormat/>
    <w:uiPriority w:val="0"/>
    <w:pPr>
      <w:widowControl/>
      <w:spacing w:before="144" w:after="144" w:line="432" w:lineRule="atLeast"/>
      <w:ind w:left="192" w:right="192" w:firstLine="480"/>
    </w:pPr>
    <w:rPr>
      <w:rFonts w:ascii="宋体" w:hAnsi="宋体" w:cs="宋体"/>
      <w:kern w:val="0"/>
      <w:sz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paragraph" w:customStyle="1" w:styleId="13">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14">
    <w:name w:val="正文文本缩进 2 字符"/>
    <w:basedOn w:val="11"/>
    <w:link w:val="4"/>
    <w:qFormat/>
    <w:uiPriority w:val="0"/>
    <w:rPr>
      <w:kern w:val="2"/>
      <w:sz w:val="24"/>
      <w:szCs w:val="24"/>
    </w:rPr>
  </w:style>
  <w:style w:type="character" w:customStyle="1" w:styleId="15">
    <w:name w:val="页眉 字符"/>
    <w:basedOn w:val="11"/>
    <w:link w:val="7"/>
    <w:qFormat/>
    <w:uiPriority w:val="0"/>
    <w:rPr>
      <w:rFonts w:ascii="Calibri" w:hAnsi="Calibri"/>
      <w:kern w:val="2"/>
      <w:sz w:val="18"/>
      <w:szCs w:val="18"/>
    </w:rPr>
  </w:style>
  <w:style w:type="paragraph" w:customStyle="1" w:styleId="16">
    <w:name w:val="Char"/>
    <w:basedOn w:val="1"/>
    <w:qFormat/>
    <w:uiPriority w:val="0"/>
    <w:pPr>
      <w:spacing w:line="360" w:lineRule="auto"/>
      <w:ind w:firstLine="200" w:firstLineChars="200"/>
    </w:pPr>
    <w:rPr>
      <w:rFonts w:ascii="宋体" w:hAnsi="宋体" w:cs="宋体"/>
      <w:sz w:val="24"/>
    </w:rPr>
  </w:style>
  <w:style w:type="paragraph" w:customStyle="1" w:styleId="17">
    <w:name w:val="Char1"/>
    <w:basedOn w:val="1"/>
    <w:qFormat/>
    <w:uiPriority w:val="0"/>
  </w:style>
  <w:style w:type="character" w:customStyle="1" w:styleId="18">
    <w:name w:val="页脚 字符"/>
    <w:basedOn w:val="11"/>
    <w:link w:val="6"/>
    <w:qFormat/>
    <w:uiPriority w:val="99"/>
    <w:rPr>
      <w:kern w:val="2"/>
      <w:sz w:val="18"/>
      <w:szCs w:val="18"/>
    </w:rPr>
  </w:style>
  <w:style w:type="paragraph" w:styleId="19">
    <w:name w:val="List Paragraph"/>
    <w:basedOn w:val="1"/>
    <w:qFormat/>
    <w:uiPriority w:val="34"/>
    <w:pPr>
      <w:ind w:firstLine="420" w:firstLineChars="200"/>
    </w:pPr>
  </w:style>
  <w:style w:type="paragraph" w:styleId="2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2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2">
    <w:name w:val="Revision"/>
    <w:hidden/>
    <w:unhideWhenUsed/>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6</Pages>
  <Words>2730</Words>
  <Characters>2813</Characters>
  <Lines>20</Lines>
  <Paragraphs>5</Paragraphs>
  <TotalTime>100</TotalTime>
  <ScaleCrop>false</ScaleCrop>
  <LinksUpToDate>false</LinksUpToDate>
  <CharactersWithSpaces>2814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2019-03-21T04:18:00Z</dcterms:created>
  <dc:creator>温波飞</dc:creator>
  <cp:lastModifiedBy>卢柯言</cp:lastModifiedBy>
  <cp:lastPrinted>2023-03-02T00:34:00Z</cp:lastPrinted>
  <dcterms:modified xsi:type="dcterms:W3CDTF">2026-03-26T07:04:30Z</dcterms:modified>
  <dc:title>江苏康缘药业股份有限公司</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1C23CDBB90B3444BB70F3E211C337891_13</vt:lpwstr>
  </property>
  <property fmtid="{D5CDD505-2E9C-101B-9397-08002B2CF9AE}" pid="4" name="KSOTemplateDocerSaveRecord">
    <vt:lpwstr>eyJoZGlkIjoiM2NmMmIwMWIxYzAyZmZiMWZlOTY3NTcxZmU2NzhhZTEiLCJ1c2VySWQiOiIxNjcyMzMwMzQ3In0=</vt:lpwstr>
  </property>
</Properties>
</file>