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3CF8" w:rsidRDefault="00C11032" w:rsidP="002E70C8">
      <w:pPr>
        <w:spacing w:line="580" w:lineRule="exact"/>
        <w:jc w:val="center"/>
        <w:rPr>
          <w:rFonts w:ascii="方正大标宋简体" w:eastAsia="方正大标宋简体" w:hAnsiTheme="minorHAnsi" w:cstheme="minorBidi"/>
          <w:sz w:val="44"/>
          <w:szCs w:val="44"/>
        </w:rPr>
      </w:pPr>
      <w:r>
        <w:rPr>
          <w:rFonts w:ascii="方正大标宋简体" w:eastAsia="方正大标宋简体" w:hAnsiTheme="minorHAnsi" w:cstheme="minorBidi" w:hint="eastAsia"/>
          <w:sz w:val="44"/>
          <w:szCs w:val="44"/>
        </w:rPr>
        <w:t>江苏宁沪高速公路股份有限公司</w:t>
      </w:r>
    </w:p>
    <w:p w:rsidR="00E23CF8" w:rsidRDefault="002E6F94">
      <w:pPr>
        <w:spacing w:line="580" w:lineRule="exact"/>
        <w:jc w:val="center"/>
        <w:rPr>
          <w:rFonts w:ascii="方正大标宋简体" w:eastAsia="方正大标宋简体" w:hAnsiTheme="minorHAnsi" w:cstheme="minorBidi"/>
          <w:sz w:val="44"/>
          <w:szCs w:val="44"/>
        </w:rPr>
      </w:pPr>
      <w:r>
        <w:rPr>
          <w:rFonts w:ascii="方正大标宋简体" w:eastAsia="方正大标宋简体" w:hAnsiTheme="minorHAnsi" w:cstheme="minorBidi" w:hint="eastAsia"/>
          <w:sz w:val="44"/>
          <w:szCs w:val="44"/>
        </w:rPr>
        <w:t>董事会对</w:t>
      </w:r>
      <w:r w:rsidR="00CE17ED" w:rsidRPr="00CE17ED">
        <w:rPr>
          <w:rFonts w:ascii="方正大标宋简体" w:eastAsia="方正大标宋简体" w:hAnsiTheme="minorHAnsi" w:cstheme="minorBidi" w:hint="eastAsia"/>
          <w:sz w:val="44"/>
          <w:szCs w:val="44"/>
        </w:rPr>
        <w:t>独立董事独立性</w:t>
      </w:r>
      <w:r w:rsidRPr="002E6F94">
        <w:rPr>
          <w:rFonts w:ascii="方正大标宋简体" w:eastAsia="方正大标宋简体" w:hAnsiTheme="minorHAnsi" w:cstheme="minorBidi" w:hint="eastAsia"/>
          <w:sz w:val="44"/>
          <w:szCs w:val="44"/>
        </w:rPr>
        <w:t>评估</w:t>
      </w:r>
      <w:r w:rsidR="00CE17ED" w:rsidRPr="00CE17ED">
        <w:rPr>
          <w:rFonts w:ascii="方正大标宋简体" w:eastAsia="方正大标宋简体" w:hAnsiTheme="minorHAnsi" w:cstheme="minorBidi" w:hint="eastAsia"/>
          <w:sz w:val="44"/>
          <w:szCs w:val="44"/>
        </w:rPr>
        <w:t>的专项意见</w:t>
      </w:r>
    </w:p>
    <w:p w:rsidR="00E23CF8" w:rsidRPr="005B6FA9" w:rsidRDefault="00E23CF8">
      <w:pPr>
        <w:rPr>
          <w:rFonts w:ascii="仿宋_GB2312" w:eastAsia="仿宋_GB2312" w:hAnsi="宋体"/>
          <w:sz w:val="32"/>
          <w:szCs w:val="32"/>
        </w:rPr>
      </w:pPr>
    </w:p>
    <w:p w:rsidR="00F5295F" w:rsidRDefault="00F5295F" w:rsidP="00F5295F">
      <w:pPr>
        <w:ind w:firstLineChars="200" w:firstLine="640"/>
        <w:rPr>
          <w:rFonts w:ascii="仿宋_GB2312" w:eastAsia="仿宋_GB2312" w:hAnsi="宋体"/>
          <w:sz w:val="32"/>
          <w:szCs w:val="32"/>
        </w:rPr>
      </w:pPr>
      <w:r w:rsidRPr="00F5295F">
        <w:rPr>
          <w:rFonts w:ascii="仿宋_GB2312" w:eastAsia="仿宋_GB2312" w:hAnsi="宋体" w:hint="eastAsia"/>
          <w:sz w:val="32"/>
          <w:szCs w:val="32"/>
        </w:rPr>
        <w:t>江苏宁沪高速公路股份有限公司(以下简称“公司”)</w:t>
      </w:r>
      <w:r w:rsidRPr="00F5295F">
        <w:rPr>
          <w:rFonts w:hint="eastAsia"/>
        </w:rPr>
        <w:t xml:space="preserve"> </w:t>
      </w:r>
      <w:r w:rsidRPr="00F5295F">
        <w:rPr>
          <w:rFonts w:ascii="仿宋_GB2312" w:eastAsia="仿宋_GB2312" w:hAnsi="宋体" w:hint="eastAsia"/>
          <w:sz w:val="32"/>
          <w:szCs w:val="32"/>
        </w:rPr>
        <w:t>于近日收到独立董事周曙东、刘晓星、虞明远、徐光华、葛扬出具的《独立性情况自查表》</w:t>
      </w:r>
      <w:r>
        <w:rPr>
          <w:rFonts w:ascii="仿宋_GB2312" w:eastAsia="仿宋_GB2312" w:hAnsi="宋体" w:hint="eastAsia"/>
          <w:sz w:val="32"/>
          <w:szCs w:val="32"/>
        </w:rPr>
        <w:t>，</w:t>
      </w:r>
      <w:r w:rsidR="00C11032">
        <w:rPr>
          <w:rFonts w:ascii="仿宋_GB2312" w:eastAsia="仿宋_GB2312" w:hAnsi="宋体" w:hint="eastAsia"/>
          <w:sz w:val="32"/>
          <w:szCs w:val="32"/>
        </w:rPr>
        <w:t>根据</w:t>
      </w:r>
      <w:r w:rsidR="00C11032">
        <w:rPr>
          <w:rFonts w:ascii="仿宋_GB2312" w:eastAsia="仿宋_GB2312" w:hAnsi="宋体"/>
          <w:sz w:val="32"/>
          <w:szCs w:val="32"/>
        </w:rPr>
        <w:t>《上市公司独立董事管理办法》《</w:t>
      </w:r>
      <w:r w:rsidR="00027ED0" w:rsidRPr="00027ED0">
        <w:rPr>
          <w:rFonts w:ascii="仿宋_GB2312" w:eastAsia="仿宋_GB2312" w:hAnsi="宋体" w:hint="eastAsia"/>
          <w:sz w:val="32"/>
          <w:szCs w:val="32"/>
        </w:rPr>
        <w:t>上海证券交易所上市公司自律监管指引第1号——规范运作</w:t>
      </w:r>
      <w:r w:rsidR="00C11032">
        <w:rPr>
          <w:rFonts w:ascii="仿宋_GB2312" w:eastAsia="仿宋_GB2312" w:hAnsi="宋体"/>
          <w:sz w:val="32"/>
          <w:szCs w:val="32"/>
        </w:rPr>
        <w:t>》</w:t>
      </w:r>
      <w:r w:rsidR="00027ED0" w:rsidRPr="00027ED0">
        <w:rPr>
          <w:rFonts w:ascii="仿宋_GB2312" w:eastAsia="仿宋_GB2312" w:hAnsi="宋体" w:hint="eastAsia"/>
          <w:sz w:val="32"/>
          <w:szCs w:val="32"/>
        </w:rPr>
        <w:t>（2023年12月修订）</w:t>
      </w:r>
      <w:r w:rsidRPr="00F5295F">
        <w:rPr>
          <w:rFonts w:ascii="仿宋_GB2312" w:eastAsia="仿宋_GB2312" w:hAnsi="宋体" w:hint="eastAsia"/>
          <w:sz w:val="32"/>
          <w:szCs w:val="32"/>
        </w:rPr>
        <w:t>的有关规定及</w:t>
      </w:r>
      <w:r>
        <w:rPr>
          <w:rFonts w:ascii="仿宋_GB2312" w:eastAsia="仿宋_GB2312" w:hAnsi="宋体" w:hint="eastAsia"/>
          <w:sz w:val="32"/>
          <w:szCs w:val="32"/>
        </w:rPr>
        <w:t>公司独立董事</w:t>
      </w:r>
      <w:r w:rsidRPr="00F5295F">
        <w:rPr>
          <w:rFonts w:ascii="仿宋_GB2312" w:eastAsia="仿宋_GB2312" w:hAnsi="宋体" w:hint="eastAsia"/>
          <w:sz w:val="32"/>
          <w:szCs w:val="32"/>
        </w:rPr>
        <w:t>制度的相关要求</w:t>
      </w:r>
      <w:r w:rsidR="00C11032">
        <w:rPr>
          <w:rFonts w:ascii="仿宋_GB2312" w:eastAsia="仿宋_GB2312" w:hAnsi="宋体"/>
          <w:sz w:val="32"/>
          <w:szCs w:val="32"/>
        </w:rPr>
        <w:t>，</w:t>
      </w:r>
      <w:r>
        <w:rPr>
          <w:rFonts w:ascii="仿宋_GB2312" w:eastAsia="仿宋_GB2312" w:hAnsi="宋体"/>
          <w:sz w:val="32"/>
          <w:szCs w:val="32"/>
        </w:rPr>
        <w:t>公司董事会</w:t>
      </w:r>
      <w:r w:rsidR="00C11032">
        <w:rPr>
          <w:rFonts w:ascii="仿宋_GB2312" w:eastAsia="仿宋_GB2312" w:hAnsi="宋体"/>
          <w:sz w:val="32"/>
          <w:szCs w:val="32"/>
        </w:rPr>
        <w:t>就公司在任独立董事</w:t>
      </w:r>
      <w:r w:rsidR="00C11032">
        <w:rPr>
          <w:rFonts w:ascii="仿宋_GB2312" w:eastAsia="仿宋_GB2312" w:hAnsi="宋体" w:hint="eastAsia"/>
          <w:sz w:val="32"/>
          <w:szCs w:val="32"/>
        </w:rPr>
        <w:t>周曙东、刘晓星、虞明远、徐光华、葛扬</w:t>
      </w:r>
      <w:r w:rsidR="00C11032">
        <w:rPr>
          <w:rFonts w:ascii="仿宋_GB2312" w:eastAsia="仿宋_GB2312" w:hAnsi="宋体"/>
          <w:sz w:val="32"/>
          <w:szCs w:val="32"/>
        </w:rPr>
        <w:t>的独立性情况进行评估并出具如下专项意见：</w:t>
      </w:r>
    </w:p>
    <w:p w:rsidR="002E70C8" w:rsidRDefault="00DB01DB" w:rsidP="002E70C8">
      <w:pPr>
        <w:ind w:firstLineChars="200" w:firstLine="640"/>
        <w:rPr>
          <w:rFonts w:ascii="仿宋_GB2312" w:eastAsia="仿宋_GB2312" w:hAnsi="宋体" w:hint="eastAsia"/>
          <w:sz w:val="32"/>
          <w:szCs w:val="32"/>
        </w:rPr>
      </w:pPr>
      <w:r w:rsidRPr="00DB01DB">
        <w:rPr>
          <w:rFonts w:ascii="仿宋_GB2312" w:eastAsia="仿宋_GB2312" w:hAnsi="宋体" w:hint="eastAsia"/>
          <w:sz w:val="32"/>
          <w:szCs w:val="32"/>
        </w:rPr>
        <w:t>经核查独立董事周曙东、刘晓星、虞明远、徐光华、葛扬的任职经历以及签署的相关自查文件，上述人员未在公司担任除独立董事以外的任何职务，也未在公司主要股东公司担任任何职务，与公司以及主要股东、实际控制人之间不存在利害关系或其他可能妨碍其进行独立客观判断的关系，符合《上市公司独立董事管理办法》《</w:t>
      </w:r>
      <w:r w:rsidR="00027ED0" w:rsidRPr="00027ED0">
        <w:rPr>
          <w:rFonts w:ascii="仿宋_GB2312" w:eastAsia="仿宋_GB2312" w:hAnsi="宋体" w:hint="eastAsia"/>
          <w:sz w:val="32"/>
          <w:szCs w:val="32"/>
        </w:rPr>
        <w:t>上海证券交易所上市公司自律监管指引第1号——规范运作</w:t>
      </w:r>
      <w:r w:rsidRPr="00DB01DB">
        <w:rPr>
          <w:rFonts w:ascii="仿宋_GB2312" w:eastAsia="仿宋_GB2312" w:hAnsi="宋体" w:hint="eastAsia"/>
          <w:sz w:val="32"/>
          <w:szCs w:val="32"/>
        </w:rPr>
        <w:t>》</w:t>
      </w:r>
      <w:r w:rsidR="00027ED0" w:rsidRPr="00027ED0">
        <w:rPr>
          <w:rFonts w:ascii="仿宋_GB2312" w:eastAsia="仿宋_GB2312" w:hAnsi="宋体" w:hint="eastAsia"/>
          <w:sz w:val="32"/>
          <w:szCs w:val="32"/>
        </w:rPr>
        <w:t>（2023年12月修订）</w:t>
      </w:r>
      <w:r w:rsidRPr="00DB01DB">
        <w:rPr>
          <w:rFonts w:ascii="仿宋_GB2312" w:eastAsia="仿宋_GB2312" w:hAnsi="宋体" w:hint="eastAsia"/>
          <w:sz w:val="32"/>
          <w:szCs w:val="32"/>
        </w:rPr>
        <w:t>中关于独立董事独立性的相关要求。</w:t>
      </w:r>
    </w:p>
    <w:p w:rsidR="00054681" w:rsidRPr="002E70C8" w:rsidRDefault="00054681" w:rsidP="002E70C8">
      <w:pPr>
        <w:ind w:firstLineChars="200" w:firstLine="640"/>
        <w:rPr>
          <w:rFonts w:ascii="仿宋_GB2312" w:eastAsia="仿宋_GB2312" w:hAnsi="宋体"/>
          <w:sz w:val="32"/>
          <w:szCs w:val="32"/>
        </w:rPr>
      </w:pPr>
      <w:bookmarkStart w:id="0" w:name="_GoBack"/>
      <w:bookmarkEnd w:id="0"/>
    </w:p>
    <w:p w:rsidR="00E23CF8" w:rsidRDefault="00C11032">
      <w:pPr>
        <w:ind w:firstLineChars="200" w:firstLine="640"/>
        <w:rPr>
          <w:rFonts w:ascii="仿宋_GB2312" w:eastAsia="仿宋_GB2312"/>
          <w:b/>
          <w:bCs/>
          <w:sz w:val="32"/>
          <w:szCs w:val="32"/>
        </w:rPr>
      </w:pPr>
      <w:r>
        <w:rPr>
          <w:rFonts w:ascii="仿宋_GB2312" w:eastAsia="仿宋_GB2312" w:hint="eastAsia"/>
          <w:sz w:val="32"/>
          <w:szCs w:val="32"/>
        </w:rPr>
        <w:t xml:space="preserve"> </w:t>
      </w:r>
      <w:r>
        <w:rPr>
          <w:rFonts w:ascii="仿宋_GB2312" w:eastAsia="仿宋_GB2312"/>
          <w:sz w:val="32"/>
          <w:szCs w:val="32"/>
        </w:rPr>
        <w:t xml:space="preserve">            </w:t>
      </w:r>
      <w:r>
        <w:rPr>
          <w:rFonts w:ascii="仿宋_GB2312" w:eastAsia="仿宋_GB2312" w:hAnsi="新宋体" w:cs="Arial" w:hint="eastAsia"/>
          <w:b/>
          <w:bCs/>
          <w:color w:val="000000"/>
          <w:kern w:val="0"/>
          <w:sz w:val="32"/>
          <w:szCs w:val="32"/>
        </w:rPr>
        <w:t>江苏宁沪高速公路股份有限公司董事会</w:t>
      </w:r>
    </w:p>
    <w:p w:rsidR="00E23CF8" w:rsidRPr="002E70C8" w:rsidRDefault="00C11032" w:rsidP="002E70C8">
      <w:pPr>
        <w:ind w:firstLineChars="200" w:firstLine="643"/>
        <w:rPr>
          <w:rFonts w:ascii="仿宋_GB2312" w:eastAsia="仿宋_GB2312"/>
          <w:b/>
          <w:bCs/>
          <w:sz w:val="32"/>
          <w:szCs w:val="32"/>
        </w:rPr>
      </w:pPr>
      <w:r>
        <w:rPr>
          <w:rFonts w:ascii="仿宋_GB2312" w:eastAsia="仿宋_GB2312" w:hint="eastAsia"/>
          <w:b/>
          <w:bCs/>
          <w:sz w:val="32"/>
          <w:szCs w:val="32"/>
        </w:rPr>
        <w:t xml:space="preserve"> </w:t>
      </w:r>
      <w:r>
        <w:rPr>
          <w:rFonts w:ascii="仿宋_GB2312" w:eastAsia="仿宋_GB2312"/>
          <w:b/>
          <w:bCs/>
          <w:sz w:val="32"/>
          <w:szCs w:val="32"/>
        </w:rPr>
        <w:t xml:space="preserve">                            202</w:t>
      </w:r>
      <w:r>
        <w:rPr>
          <w:rFonts w:ascii="仿宋_GB2312" w:eastAsia="仿宋_GB2312" w:hint="eastAsia"/>
          <w:b/>
          <w:bCs/>
          <w:sz w:val="32"/>
          <w:szCs w:val="32"/>
        </w:rPr>
        <w:t>4</w:t>
      </w:r>
      <w:r>
        <w:rPr>
          <w:rFonts w:ascii="仿宋_GB2312" w:eastAsia="仿宋_GB2312"/>
          <w:b/>
          <w:bCs/>
          <w:sz w:val="32"/>
          <w:szCs w:val="32"/>
        </w:rPr>
        <w:t>年3月</w:t>
      </w:r>
      <w:r w:rsidR="0078134E">
        <w:rPr>
          <w:rFonts w:ascii="仿宋_GB2312" w:eastAsia="仿宋_GB2312" w:hint="eastAsia"/>
          <w:b/>
          <w:bCs/>
          <w:sz w:val="32"/>
          <w:szCs w:val="32"/>
        </w:rPr>
        <w:t>29</w:t>
      </w:r>
      <w:r>
        <w:rPr>
          <w:rFonts w:ascii="仿宋_GB2312" w:eastAsia="仿宋_GB2312"/>
          <w:b/>
          <w:bCs/>
          <w:sz w:val="32"/>
          <w:szCs w:val="32"/>
        </w:rPr>
        <w:t>日</w:t>
      </w:r>
    </w:p>
    <w:sectPr w:rsidR="00E23CF8" w:rsidRPr="002E70C8" w:rsidSect="002E70C8">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11ED" w:rsidRDefault="004B11ED">
      <w:r>
        <w:separator/>
      </w:r>
    </w:p>
  </w:endnote>
  <w:endnote w:type="continuationSeparator" w:id="0">
    <w:p w:rsidR="004B11ED" w:rsidRDefault="004B11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大标宋简体">
    <w:panose1 w:val="02010601030101010101"/>
    <w:charset w:val="86"/>
    <w:family w:val="auto"/>
    <w:pitch w:val="variable"/>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11ED" w:rsidRDefault="004B11ED">
      <w:r>
        <w:separator/>
      </w:r>
    </w:p>
  </w:footnote>
  <w:footnote w:type="continuationSeparator" w:id="0">
    <w:p w:rsidR="004B11ED" w:rsidRDefault="004B11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CF8" w:rsidRDefault="00E23CF8">
    <w:pPr>
      <w:pStyle w:val="a5"/>
      <w:pBdr>
        <w:bottom w:val="none" w:sz="0" w:space="1" w:color="auto"/>
      </w:pBdr>
      <w:jc w:val="both"/>
      <w:rPr>
        <w:rFonts w:ascii="仿宋" w:eastAsia="仿宋" w:hAnsi="仿宋" w:cs="仿宋"/>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3MTQ5ZTUzOWQ1MzYyYzZkMzdkMTc0ODQ1YmViZWYifQ=="/>
  </w:docVars>
  <w:rsids>
    <w:rsidRoot w:val="00D31519"/>
    <w:rsid w:val="00017AF3"/>
    <w:rsid w:val="00027ED0"/>
    <w:rsid w:val="00031153"/>
    <w:rsid w:val="000470B3"/>
    <w:rsid w:val="00054681"/>
    <w:rsid w:val="000963ED"/>
    <w:rsid w:val="000D7402"/>
    <w:rsid w:val="000F0E7D"/>
    <w:rsid w:val="00101E5F"/>
    <w:rsid w:val="0010564D"/>
    <w:rsid w:val="00106E7F"/>
    <w:rsid w:val="00182F76"/>
    <w:rsid w:val="001E1EB2"/>
    <w:rsid w:val="001F4332"/>
    <w:rsid w:val="00235291"/>
    <w:rsid w:val="00272F20"/>
    <w:rsid w:val="00294666"/>
    <w:rsid w:val="002A2628"/>
    <w:rsid w:val="002C7B4A"/>
    <w:rsid w:val="002E6F94"/>
    <w:rsid w:val="002E70C8"/>
    <w:rsid w:val="0030203E"/>
    <w:rsid w:val="00365F2B"/>
    <w:rsid w:val="00385A8F"/>
    <w:rsid w:val="003865DC"/>
    <w:rsid w:val="00387625"/>
    <w:rsid w:val="003A591F"/>
    <w:rsid w:val="003B71CB"/>
    <w:rsid w:val="00406FEF"/>
    <w:rsid w:val="00421ACB"/>
    <w:rsid w:val="00473A80"/>
    <w:rsid w:val="0048611D"/>
    <w:rsid w:val="004B11ED"/>
    <w:rsid w:val="004C1DF5"/>
    <w:rsid w:val="004E319B"/>
    <w:rsid w:val="005808E4"/>
    <w:rsid w:val="00581543"/>
    <w:rsid w:val="00586008"/>
    <w:rsid w:val="005B4203"/>
    <w:rsid w:val="005B6244"/>
    <w:rsid w:val="005B6FA9"/>
    <w:rsid w:val="005D6063"/>
    <w:rsid w:val="00623BE8"/>
    <w:rsid w:val="00626AE6"/>
    <w:rsid w:val="0062709E"/>
    <w:rsid w:val="00634056"/>
    <w:rsid w:val="00667877"/>
    <w:rsid w:val="006B5065"/>
    <w:rsid w:val="006E4633"/>
    <w:rsid w:val="0076384D"/>
    <w:rsid w:val="0078134E"/>
    <w:rsid w:val="007D24BA"/>
    <w:rsid w:val="00803E6F"/>
    <w:rsid w:val="00850A3B"/>
    <w:rsid w:val="00885BF1"/>
    <w:rsid w:val="008A130C"/>
    <w:rsid w:val="008C7916"/>
    <w:rsid w:val="008E396B"/>
    <w:rsid w:val="00907795"/>
    <w:rsid w:val="00916904"/>
    <w:rsid w:val="009254CE"/>
    <w:rsid w:val="00955D2D"/>
    <w:rsid w:val="00963D38"/>
    <w:rsid w:val="009C47BB"/>
    <w:rsid w:val="009D4D12"/>
    <w:rsid w:val="009E436B"/>
    <w:rsid w:val="009F1600"/>
    <w:rsid w:val="00A24D0A"/>
    <w:rsid w:val="00A37F9B"/>
    <w:rsid w:val="00A52637"/>
    <w:rsid w:val="00A65217"/>
    <w:rsid w:val="00AB295A"/>
    <w:rsid w:val="00B11B3F"/>
    <w:rsid w:val="00B958A7"/>
    <w:rsid w:val="00BF069B"/>
    <w:rsid w:val="00BF5FC8"/>
    <w:rsid w:val="00C11032"/>
    <w:rsid w:val="00C52387"/>
    <w:rsid w:val="00C936A8"/>
    <w:rsid w:val="00CA62F5"/>
    <w:rsid w:val="00CB7C28"/>
    <w:rsid w:val="00CE17ED"/>
    <w:rsid w:val="00D11D57"/>
    <w:rsid w:val="00D14391"/>
    <w:rsid w:val="00D203D6"/>
    <w:rsid w:val="00D31519"/>
    <w:rsid w:val="00D328B7"/>
    <w:rsid w:val="00DB01DB"/>
    <w:rsid w:val="00DC0790"/>
    <w:rsid w:val="00DE3FC7"/>
    <w:rsid w:val="00DE4281"/>
    <w:rsid w:val="00E23CF8"/>
    <w:rsid w:val="00E26C4D"/>
    <w:rsid w:val="00E32E5B"/>
    <w:rsid w:val="00E35F14"/>
    <w:rsid w:val="00E41D1A"/>
    <w:rsid w:val="00EB0F70"/>
    <w:rsid w:val="00F0179D"/>
    <w:rsid w:val="00F023C7"/>
    <w:rsid w:val="00F5295F"/>
    <w:rsid w:val="00F6390B"/>
    <w:rsid w:val="00F85D26"/>
    <w:rsid w:val="00FE2986"/>
    <w:rsid w:val="00FF345D"/>
    <w:rsid w:val="107617A6"/>
    <w:rsid w:val="3187583D"/>
    <w:rsid w:val="49024AC8"/>
    <w:rsid w:val="491055D8"/>
    <w:rsid w:val="65566875"/>
    <w:rsid w:val="66731300"/>
    <w:rsid w:val="6D4246F7"/>
    <w:rsid w:val="799905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rFonts w:ascii="Times New Roman" w:eastAsia="宋体" w:hAnsi="Times New Roman" w:cs="Times New Roman"/>
      <w:sz w:val="18"/>
      <w:szCs w:val="18"/>
    </w:rPr>
  </w:style>
  <w:style w:type="character" w:customStyle="1" w:styleId="Char0">
    <w:name w:val="页脚 Char"/>
    <w:basedOn w:val="a0"/>
    <w:link w:val="a4"/>
    <w:uiPriority w:val="99"/>
    <w:qFormat/>
    <w:rPr>
      <w:rFonts w:ascii="Times New Roman" w:eastAsia="宋体" w:hAnsi="Times New Roman" w:cs="Times New Roman"/>
      <w:sz w:val="18"/>
      <w:szCs w:val="18"/>
    </w:rPr>
  </w:style>
  <w:style w:type="character" w:customStyle="1" w:styleId="Char">
    <w:name w:val="日期 Char"/>
    <w:basedOn w:val="a0"/>
    <w:link w:val="a3"/>
    <w:uiPriority w:val="99"/>
    <w:semiHidden/>
    <w:qFormat/>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rFonts w:ascii="Times New Roman" w:eastAsia="宋体" w:hAnsi="Times New Roman" w:cs="Times New Roman"/>
      <w:sz w:val="18"/>
      <w:szCs w:val="18"/>
    </w:rPr>
  </w:style>
  <w:style w:type="character" w:customStyle="1" w:styleId="Char0">
    <w:name w:val="页脚 Char"/>
    <w:basedOn w:val="a0"/>
    <w:link w:val="a4"/>
    <w:uiPriority w:val="99"/>
    <w:qFormat/>
    <w:rPr>
      <w:rFonts w:ascii="Times New Roman" w:eastAsia="宋体" w:hAnsi="Times New Roman" w:cs="Times New Roman"/>
      <w:sz w:val="18"/>
      <w:szCs w:val="18"/>
    </w:rPr>
  </w:style>
  <w:style w:type="character" w:customStyle="1" w:styleId="Char">
    <w:name w:val="日期 Char"/>
    <w:basedOn w:val="a0"/>
    <w:link w:val="a3"/>
    <w:uiPriority w:val="99"/>
    <w:semiHidden/>
    <w:qFormat/>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74</Words>
  <Characters>428</Characters>
  <Application>Microsoft Office Word</Application>
  <DocSecurity>0</DocSecurity>
  <Lines>3</Lines>
  <Paragraphs>1</Paragraphs>
  <ScaleCrop>false</ScaleCrop>
  <Company/>
  <LinksUpToDate>false</LinksUpToDate>
  <CharactersWithSpaces>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 L</dc:creator>
  <cp:lastModifiedBy>邱晓峰</cp:lastModifiedBy>
  <cp:revision>23</cp:revision>
  <dcterms:created xsi:type="dcterms:W3CDTF">2019-03-10T10:34:00Z</dcterms:created>
  <dcterms:modified xsi:type="dcterms:W3CDTF">2024-03-28T06:17:00Z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51C00BB772204DB29C5BEE7DD059CED3</vt:lpwstr>
  </property>
</Properties>
</file>