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B0" w:rsidRPr="00B2799B" w:rsidRDefault="001331B0" w:rsidP="001331B0">
      <w:pPr>
        <w:adjustRightInd w:val="0"/>
        <w:snapToGrid w:val="0"/>
        <w:spacing w:before="100" w:beforeAutospacing="1" w:after="100" w:afterAutospacing="1" w:line="192" w:lineRule="auto"/>
        <w:ind w:right="240"/>
        <w:jc w:val="right"/>
        <w:rPr>
          <w:rFonts w:asciiTheme="minorEastAsia" w:hAnsiTheme="minorEastAsia"/>
          <w:b/>
          <w:sz w:val="24"/>
          <w:szCs w:val="24"/>
        </w:rPr>
      </w:pPr>
      <w:r w:rsidRPr="00B2799B">
        <w:rPr>
          <w:rFonts w:asciiTheme="minorEastAsia" w:hAnsiTheme="minorEastAsia" w:hint="eastAsia"/>
          <w:b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b/>
            <w:sz w:val="24"/>
            <w:szCs w:val="24"/>
          </w:rPr>
          <w:alias w:val="公司代码"/>
          <w:tag w:val="_GBC_0dcdbbff383a44b884a25399ca4a0baa"/>
          <w:id w:val="1338926"/>
          <w:placeholder>
            <w:docPart w:val="683129C00E0544DAA2B920BFD69AEB54"/>
          </w:placeholder>
        </w:sdtPr>
        <w:sdtContent>
          <w:r w:rsidRPr="00B2799B">
            <w:rPr>
              <w:rFonts w:asciiTheme="minorEastAsia" w:hAnsiTheme="minorEastAsia" w:hint="eastAsia"/>
              <w:b/>
              <w:sz w:val="24"/>
              <w:szCs w:val="36"/>
            </w:rPr>
            <w:t>600377</w:t>
          </w:r>
        </w:sdtContent>
      </w:sdt>
      <w:r w:rsidRPr="00B2799B">
        <w:rPr>
          <w:rFonts w:asciiTheme="minorEastAsia" w:hAnsiTheme="minorEastAsia" w:hint="eastAsia"/>
          <w:b/>
          <w:sz w:val="24"/>
          <w:szCs w:val="24"/>
        </w:rPr>
        <w:t xml:space="preserve">      证券简称：</w:t>
      </w:r>
      <w:sdt>
        <w:sdtPr>
          <w:rPr>
            <w:rFonts w:asciiTheme="minorEastAsia" w:hAnsiTheme="minorEastAsia" w:hint="eastAsia"/>
            <w:b/>
            <w:sz w:val="24"/>
            <w:szCs w:val="24"/>
          </w:rPr>
          <w:alias w:val="公司简称"/>
          <w:tag w:val="_GBC_f5623227a3ee4840afdcddd73ac9f53d"/>
          <w:id w:val="1338928"/>
          <w:placeholder>
            <w:docPart w:val="683129C00E0544DAA2B920BFD69AEB54"/>
          </w:placeholder>
        </w:sdtPr>
        <w:sdtContent>
          <w:r w:rsidRPr="00B2799B">
            <w:rPr>
              <w:rFonts w:asciiTheme="minorEastAsia" w:hAnsiTheme="minorEastAsia" w:hint="eastAsia"/>
              <w:b/>
              <w:sz w:val="24"/>
              <w:szCs w:val="36"/>
            </w:rPr>
            <w:t>宁沪高速</w:t>
          </w:r>
        </w:sdtContent>
      </w:sdt>
      <w:r w:rsidRPr="00B2799B">
        <w:rPr>
          <w:rFonts w:asciiTheme="minorEastAsia" w:hAnsiTheme="minorEastAsia" w:hint="eastAsia"/>
          <w:b/>
          <w:sz w:val="24"/>
          <w:szCs w:val="24"/>
        </w:rPr>
        <w:t xml:space="preserve">     公告编号：</w:t>
      </w:r>
      <w:sdt>
        <w:sdtPr>
          <w:rPr>
            <w:rFonts w:asciiTheme="minorEastAsia" w:hAnsiTheme="minorEastAsia" w:hint="eastAsia"/>
            <w:b/>
            <w:sz w:val="24"/>
            <w:szCs w:val="24"/>
          </w:rPr>
          <w:alias w:val="临时公告编号"/>
          <w:tag w:val="_GBC_dcb018bd62474b058af46af691e50649"/>
          <w:id w:val="961560"/>
          <w:placeholder>
            <w:docPart w:val="683129C00E0544DAA2B920BFD69AEB54"/>
          </w:placeholder>
        </w:sdtPr>
        <w:sdtContent>
          <w:r w:rsidRPr="00B2799B">
            <w:rPr>
              <w:rFonts w:asciiTheme="minorEastAsia" w:hAnsiTheme="minorEastAsia" w:hint="eastAsia"/>
              <w:b/>
              <w:sz w:val="24"/>
              <w:szCs w:val="24"/>
            </w:rPr>
            <w:t>临</w:t>
          </w:r>
          <w:r w:rsidRPr="00B2799B">
            <w:rPr>
              <w:rFonts w:asciiTheme="minorEastAsia" w:hAnsiTheme="minorEastAsia" w:hint="eastAsia"/>
              <w:b/>
              <w:sz w:val="24"/>
              <w:szCs w:val="36"/>
            </w:rPr>
            <w:t>2015-0</w:t>
          </w:r>
          <w:r w:rsidR="0083576E">
            <w:rPr>
              <w:rFonts w:asciiTheme="minorEastAsia" w:hAnsiTheme="minorEastAsia" w:hint="eastAsia"/>
              <w:b/>
              <w:sz w:val="24"/>
              <w:szCs w:val="36"/>
            </w:rPr>
            <w:t>28</w:t>
          </w:r>
        </w:sdtContent>
      </w:sdt>
      <w:r w:rsidRPr="00B2799B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1331B0" w:rsidRDefault="004C46E8" w:rsidP="00AB75B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江苏宁沪高速公路股份有限</w:t>
      </w:r>
      <w:r w:rsidR="00580FC8" w:rsidRPr="00580FC8">
        <w:rPr>
          <w:rFonts w:ascii="宋体" w:hAnsi="宋体" w:hint="eastAsia"/>
          <w:b/>
          <w:sz w:val="28"/>
          <w:szCs w:val="28"/>
        </w:rPr>
        <w:t>公司</w:t>
      </w:r>
    </w:p>
    <w:p w:rsidR="001331B0" w:rsidRDefault="001331B0" w:rsidP="00AB75BF">
      <w:pPr>
        <w:jc w:val="center"/>
        <w:rPr>
          <w:rFonts w:ascii="宋体" w:hAnsi="宋体"/>
          <w:b/>
          <w:sz w:val="28"/>
          <w:szCs w:val="28"/>
        </w:rPr>
      </w:pPr>
      <w:r w:rsidRPr="00580FC8">
        <w:rPr>
          <w:rFonts w:ascii="宋体" w:hAnsi="宋体" w:hint="eastAsia"/>
          <w:b/>
          <w:sz w:val="28"/>
          <w:szCs w:val="28"/>
        </w:rPr>
        <w:t>2015</w:t>
      </w:r>
      <w:r>
        <w:rPr>
          <w:rFonts w:ascii="宋体" w:hAnsi="宋体" w:hint="eastAsia"/>
          <w:b/>
          <w:sz w:val="28"/>
          <w:szCs w:val="28"/>
        </w:rPr>
        <w:t>年度第五</w:t>
      </w:r>
      <w:r w:rsidRPr="00580FC8">
        <w:rPr>
          <w:rFonts w:ascii="宋体" w:hAnsi="宋体" w:hint="eastAsia"/>
          <w:b/>
          <w:sz w:val="28"/>
          <w:szCs w:val="28"/>
        </w:rPr>
        <w:t>期</w:t>
      </w:r>
      <w:r>
        <w:rPr>
          <w:rFonts w:ascii="宋体" w:hAnsi="宋体" w:hint="eastAsia"/>
          <w:b/>
          <w:sz w:val="28"/>
          <w:szCs w:val="28"/>
        </w:rPr>
        <w:t>及第六期</w:t>
      </w:r>
      <w:r w:rsidRPr="00580FC8">
        <w:rPr>
          <w:rFonts w:ascii="宋体" w:hAnsi="宋体" w:hint="eastAsia"/>
          <w:b/>
          <w:sz w:val="28"/>
          <w:szCs w:val="28"/>
        </w:rPr>
        <w:t>超短期融资券</w:t>
      </w:r>
      <w:r w:rsidRPr="00456B73">
        <w:rPr>
          <w:rFonts w:ascii="宋体" w:hAnsi="宋体" w:hint="eastAsia"/>
          <w:b/>
          <w:sz w:val="28"/>
          <w:szCs w:val="28"/>
        </w:rPr>
        <w:t>发行情况公告</w:t>
      </w:r>
    </w:p>
    <w:tbl>
      <w:tblPr>
        <w:tblStyle w:val="a9"/>
        <w:tblpPr w:leftFromText="180" w:rightFromText="180" w:vertAnchor="text" w:horzAnchor="margin" w:tblpY="97"/>
        <w:tblW w:w="8623" w:type="dxa"/>
        <w:tblLook w:val="04A0"/>
      </w:tblPr>
      <w:tblGrid>
        <w:gridCol w:w="8623"/>
      </w:tblGrid>
      <w:sdt>
        <w:sdtPr>
          <w:rPr>
            <w:rFonts w:asciiTheme="minorEastAsia" w:eastAsia="宋体" w:hAnsiTheme="minorEastAsia" w:cs="Times New Roman" w:hint="eastAsia"/>
            <w:sz w:val="24"/>
          </w:rPr>
          <w:tag w:val="_GBC_9b9a298b975743348a94e3545b79e47f"/>
          <w:id w:val="2304218"/>
        </w:sdtPr>
        <w:sdtContent>
          <w:tr w:rsidR="001331B0" w:rsidRPr="00B2799B" w:rsidTr="001331B0">
            <w:trPr>
              <w:trHeight w:val="753"/>
            </w:trPr>
            <w:tc>
              <w:tcPr>
                <w:tcW w:w="8623" w:type="dxa"/>
              </w:tcPr>
              <w:p w:rsidR="001331B0" w:rsidRPr="00B2799B" w:rsidRDefault="001331B0" w:rsidP="001331B0">
                <w:pPr>
                  <w:autoSpaceDE w:val="0"/>
                  <w:autoSpaceDN w:val="0"/>
                  <w:adjustRightInd w:val="0"/>
                  <w:snapToGrid w:val="0"/>
                  <w:spacing w:before="100" w:beforeAutospacing="1" w:after="100" w:afterAutospacing="1"/>
                  <w:rPr>
                    <w:rFonts w:asciiTheme="minorEastAsia" w:hAnsiTheme="minorEastAsia"/>
                    <w:sz w:val="24"/>
                  </w:rPr>
                </w:pPr>
                <w:r w:rsidRPr="004D06B5">
                  <w:rPr>
                    <w:rFonts w:asciiTheme="minorEastAsia" w:hAnsiTheme="minorEastAsia" w:hint="eastAsia"/>
                    <w:b/>
                    <w:sz w:val="24"/>
                  </w:rPr>
                  <w:t>本公司董事会及全体董事保证本公告内容不存在任何虚假记载、误导性陈述或者重大遗漏，并对其内容的真实性、准确性和完整性承担个别及连带责任。</w:t>
                </w:r>
              </w:p>
            </w:tc>
          </w:tr>
        </w:sdtContent>
      </w:sdt>
    </w:tbl>
    <w:p w:rsidR="002B246A" w:rsidRPr="00456B73" w:rsidRDefault="001331B0" w:rsidP="001331B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江苏宁沪高速公路股份有限</w:t>
      </w:r>
      <w:r w:rsidRPr="00580FC8">
        <w:rPr>
          <w:rFonts w:ascii="宋体" w:hAnsi="宋体" w:hint="eastAsia"/>
          <w:sz w:val="24"/>
          <w:szCs w:val="24"/>
        </w:rPr>
        <w:t>公司</w:t>
      </w:r>
      <w:r w:rsidRPr="00F0255A">
        <w:rPr>
          <w:rFonts w:ascii="宋体" w:hAnsi="宋体" w:hint="eastAsia"/>
          <w:sz w:val="24"/>
          <w:szCs w:val="24"/>
        </w:rPr>
        <w:t>于</w:t>
      </w:r>
      <w:r w:rsidRPr="00456B73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5</w:t>
      </w:r>
      <w:r w:rsidRPr="00456B73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Pr="00456B73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7</w:t>
      </w:r>
      <w:r w:rsidRPr="00456B73">
        <w:rPr>
          <w:rFonts w:ascii="宋体" w:hAnsi="宋体" w:hint="eastAsia"/>
          <w:sz w:val="24"/>
          <w:szCs w:val="24"/>
        </w:rPr>
        <w:t>日发行</w:t>
      </w:r>
      <w:r w:rsidRPr="00580FC8">
        <w:rPr>
          <w:rFonts w:ascii="宋体" w:hAnsi="宋体" w:hint="eastAsia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年度第五</w:t>
      </w:r>
      <w:r w:rsidRPr="00580FC8">
        <w:rPr>
          <w:rFonts w:ascii="宋体" w:hAnsi="宋体" w:hint="eastAsia"/>
          <w:sz w:val="24"/>
          <w:szCs w:val="24"/>
        </w:rPr>
        <w:t>期超短</w:t>
      </w:r>
      <w:r w:rsidR="00580FC8" w:rsidRPr="00580FC8">
        <w:rPr>
          <w:rFonts w:ascii="宋体" w:hAnsi="宋体" w:hint="eastAsia"/>
          <w:sz w:val="24"/>
          <w:szCs w:val="24"/>
        </w:rPr>
        <w:t>期融资券</w:t>
      </w:r>
      <w:r w:rsidR="00AA46D3">
        <w:rPr>
          <w:rFonts w:ascii="宋体" w:hAnsi="宋体" w:hint="eastAsia"/>
          <w:sz w:val="24"/>
          <w:szCs w:val="24"/>
        </w:rPr>
        <w:t>资券</w:t>
      </w:r>
      <w:r w:rsidR="002B246A" w:rsidRPr="00456B73">
        <w:rPr>
          <w:rFonts w:ascii="宋体" w:hAnsi="宋体" w:hint="eastAsia"/>
          <w:sz w:val="24"/>
          <w:szCs w:val="24"/>
        </w:rPr>
        <w:t>，现将发行申购、配售、分销情况公告如下：</w:t>
      </w:r>
    </w:p>
    <w:tbl>
      <w:tblPr>
        <w:tblW w:w="8540" w:type="dxa"/>
        <w:jc w:val="center"/>
        <w:tblCellMar>
          <w:left w:w="0" w:type="dxa"/>
          <w:right w:w="0" w:type="dxa"/>
        </w:tblCellMar>
        <w:tblLook w:val="00A0"/>
      </w:tblPr>
      <w:tblGrid>
        <w:gridCol w:w="1713"/>
        <w:gridCol w:w="2694"/>
        <w:gridCol w:w="1735"/>
        <w:gridCol w:w="2398"/>
      </w:tblGrid>
      <w:tr w:rsidR="002B246A" w:rsidRPr="00456B73" w:rsidTr="006B148F">
        <w:trPr>
          <w:jc w:val="center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456B73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发行要素</w:t>
            </w:r>
          </w:p>
        </w:tc>
      </w:tr>
      <w:tr w:rsidR="002B246A" w:rsidRPr="00456B73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ED6355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4C46E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江苏宁沪高速公路股份有限</w:t>
            </w:r>
            <w:r w:rsidR="00580FC8" w:rsidRPr="00580FC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公司2015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年度第五</w:t>
            </w:r>
            <w:r w:rsidR="00580FC8" w:rsidRPr="00580FC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期超短期融资券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ED6355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简称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5F0840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580FC8" w:rsidRPr="00580FC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宁沪高SCP005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456B73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4C341F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4C341F" w:rsidRDefault="002B246A" w:rsidP="000F1B2F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011584005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456B73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期限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456B73" w:rsidRDefault="002B246A" w:rsidP="00434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267</w:t>
            </w:r>
            <w:r w:rsidR="00AA46D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天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456B73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ED6355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起息日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637FC0" w:rsidRDefault="002B246A" w:rsidP="00580FC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Pr="00456B73"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201</w:t>
            </w:r>
            <w:r w:rsidR="00580FC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ED6355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兑付日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637FC0" w:rsidRDefault="002B246A" w:rsidP="00580FC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201</w:t>
            </w:r>
            <w:r w:rsidR="00580FC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456B73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计划发行总额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637FC0" w:rsidRDefault="002B246A" w:rsidP="00580FC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亿元】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实际发行总额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456B73" w:rsidRDefault="002B246A" w:rsidP="00580FC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4C46E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  <w:r w:rsidRPr="00656E7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亿元</w:t>
            </w:r>
            <w:r w:rsidRPr="00456B73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发行利率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3.20</w:t>
            </w:r>
            <w:r w:rsidR="005C4161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%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  <w:r w:rsidR="00EE2381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（发行日1年期SHIBOR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-0.186</w:t>
            </w:r>
            <w:r w:rsidR="00EE2381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%）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发行价格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【面值</w:t>
            </w:r>
            <w:r w:rsidRPr="001E77D8"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100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元】</w:t>
            </w:r>
          </w:p>
        </w:tc>
      </w:tr>
      <w:tr w:rsidR="002B246A" w:rsidRPr="001E77D8" w:rsidTr="006B148F">
        <w:trPr>
          <w:jc w:val="center"/>
        </w:trPr>
        <w:tc>
          <w:tcPr>
            <w:tcW w:w="8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申购情况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合规申购家数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合规申购金额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20.9</w:t>
            </w:r>
            <w:r w:rsidR="00740050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亿元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最高申购价位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3.5%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最低申购价位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3.2%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有效申购家数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8D2C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有效申购金额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1E77D8" w:rsidRDefault="002B246A" w:rsidP="001E77D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【</w:t>
            </w:r>
            <w:r w:rsidR="001E77D8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14.3</w:t>
            </w:r>
            <w:r w:rsidR="00740050"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亿元</w:t>
            </w: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】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簿记管理人</w:t>
            </w:r>
          </w:p>
        </w:tc>
        <w:tc>
          <w:tcPr>
            <w:tcW w:w="6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lang w:val="en-GB"/>
              </w:rPr>
              <w:t>上海浦东发展银行股份有限公司</w:t>
            </w:r>
            <w:r w:rsidRPr="001E77D8"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2B246A" w:rsidRPr="001E77D8" w:rsidTr="006B148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主承销商</w:t>
            </w:r>
          </w:p>
        </w:tc>
        <w:tc>
          <w:tcPr>
            <w:tcW w:w="6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4C46E8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  <w:lang w:val="en-GB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lang w:val="en-GB"/>
              </w:rPr>
              <w:t>上海浦东发展银行股份有限公司</w:t>
            </w:r>
            <w:r w:rsidRPr="001E77D8">
              <w:rPr>
                <w:rFonts w:ascii="宋体" w:cs="宋体"/>
                <w:b/>
                <w:bCs/>
                <w:color w:val="333333"/>
                <w:kern w:val="0"/>
                <w:sz w:val="24"/>
                <w:szCs w:val="24"/>
                <w:lang w:val="en-GB"/>
              </w:rPr>
              <w:t>  </w:t>
            </w:r>
          </w:p>
        </w:tc>
      </w:tr>
      <w:tr w:rsidR="002B246A" w:rsidRPr="00456B73" w:rsidTr="00EB365B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6A" w:rsidRPr="001E77D8" w:rsidRDefault="002B246A" w:rsidP="007526AA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联席主承销商（如有）</w:t>
            </w:r>
          </w:p>
        </w:tc>
        <w:tc>
          <w:tcPr>
            <w:tcW w:w="6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6A" w:rsidRPr="00EE2381" w:rsidRDefault="004C46E8" w:rsidP="00EB365B">
            <w:pPr>
              <w:widowControl/>
              <w:tabs>
                <w:tab w:val="left" w:pos="420"/>
              </w:tabs>
              <w:snapToGrid w:val="0"/>
              <w:spacing w:before="156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1E77D8">
              <w:rPr>
                <w:rFonts w:ascii="宋体" w:cs="宋体" w:hint="eastAsia"/>
                <w:b/>
                <w:color w:val="333333"/>
                <w:kern w:val="0"/>
                <w:sz w:val="24"/>
                <w:szCs w:val="24"/>
              </w:rPr>
              <w:t>交通银行股份有限公司</w:t>
            </w:r>
          </w:p>
        </w:tc>
      </w:tr>
    </w:tbl>
    <w:p w:rsidR="001331B0" w:rsidRPr="00456B73" w:rsidRDefault="001331B0" w:rsidP="0083576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江苏宁沪高速公路股份有限</w:t>
      </w:r>
      <w:r w:rsidRPr="00580FC8">
        <w:rPr>
          <w:rFonts w:ascii="宋体" w:hAnsi="宋体" w:hint="eastAsia"/>
          <w:sz w:val="24"/>
          <w:szCs w:val="24"/>
        </w:rPr>
        <w:t>公司</w:t>
      </w:r>
      <w:r w:rsidRPr="00F0255A">
        <w:rPr>
          <w:rFonts w:ascii="宋体" w:hAnsi="宋体" w:hint="eastAsia"/>
          <w:sz w:val="24"/>
          <w:szCs w:val="24"/>
        </w:rPr>
        <w:t>于</w:t>
      </w:r>
      <w:r w:rsidRPr="00456B73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5</w:t>
      </w:r>
      <w:r w:rsidRPr="00456B73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Pr="00456B73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8</w:t>
      </w:r>
      <w:r w:rsidRPr="00456B73">
        <w:rPr>
          <w:rFonts w:ascii="宋体" w:hAnsi="宋体" w:hint="eastAsia"/>
          <w:sz w:val="24"/>
          <w:szCs w:val="24"/>
        </w:rPr>
        <w:t>日发行</w:t>
      </w:r>
      <w:r w:rsidRPr="00580FC8">
        <w:rPr>
          <w:rFonts w:ascii="宋体" w:hAnsi="宋体" w:hint="eastAsia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年度第六</w:t>
      </w:r>
      <w:r w:rsidRPr="00580FC8">
        <w:rPr>
          <w:rFonts w:ascii="宋体" w:hAnsi="宋体" w:hint="eastAsia"/>
          <w:sz w:val="24"/>
          <w:szCs w:val="24"/>
        </w:rPr>
        <w:t>期超短期融资券</w:t>
      </w:r>
      <w:r>
        <w:rPr>
          <w:rFonts w:ascii="宋体" w:hAnsi="宋体" w:hint="eastAsia"/>
          <w:sz w:val="24"/>
          <w:szCs w:val="24"/>
        </w:rPr>
        <w:t>资券</w:t>
      </w:r>
      <w:r w:rsidRPr="00456B73">
        <w:rPr>
          <w:rFonts w:ascii="宋体" w:hAnsi="宋体" w:hint="eastAsia"/>
          <w:sz w:val="24"/>
          <w:szCs w:val="24"/>
        </w:rPr>
        <w:t>，现将发行申购、配售、分销情况公告如下：</w:t>
      </w:r>
    </w:p>
    <w:tbl>
      <w:tblPr>
        <w:tblpPr w:leftFromText="180" w:rightFromText="180" w:vertAnchor="text" w:horzAnchor="margin" w:tblpXSpec="center" w:tblpY="278"/>
        <w:tblW w:w="5156" w:type="pct"/>
        <w:tblLayout w:type="fixed"/>
        <w:tblLook w:val="04A0"/>
      </w:tblPr>
      <w:tblGrid>
        <w:gridCol w:w="1526"/>
        <w:gridCol w:w="3434"/>
        <w:gridCol w:w="1417"/>
        <w:gridCol w:w="2411"/>
      </w:tblGrid>
      <w:tr w:rsidR="001331B0" w:rsidRPr="00F87587" w:rsidTr="001331B0">
        <w:trPr>
          <w:trHeight w:hRule="exact" w:val="67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847CF6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7CF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一、超短期融资券基本信息</w:t>
            </w:r>
          </w:p>
        </w:tc>
      </w:tr>
      <w:tr w:rsidR="001331B0" w:rsidRPr="00F87587" w:rsidTr="00E20D35">
        <w:trPr>
          <w:trHeight w:hRule="exact" w:val="626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发行人名称</w:t>
            </w:r>
          </w:p>
        </w:tc>
        <w:tc>
          <w:tcPr>
            <w:tcW w:w="41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8449AA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1" w:name="BBIPBLNAM3"/>
            <w:bookmarkEnd w:id="1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江苏宁沪高速公路股份有限公司</w:t>
            </w:r>
          </w:p>
        </w:tc>
      </w:tr>
      <w:tr w:rsidR="001331B0" w:rsidRPr="00F87587" w:rsidTr="00E20D35">
        <w:trPr>
          <w:trHeight w:hRule="exact" w:val="552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发行人信用等级</w:t>
            </w:r>
          </w:p>
        </w:tc>
        <w:tc>
          <w:tcPr>
            <w:tcW w:w="4132" w:type="pct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2" w:name="BBILADLVL"/>
            <w:bookmarkEnd w:id="2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AAA</w:t>
            </w:r>
          </w:p>
        </w:tc>
      </w:tr>
      <w:tr w:rsidR="001331B0" w:rsidRPr="00F87587" w:rsidTr="00E20D35">
        <w:trPr>
          <w:trHeight w:hRule="exact" w:val="560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超短期融资券全称</w:t>
            </w:r>
          </w:p>
        </w:tc>
        <w:tc>
          <w:tcPr>
            <w:tcW w:w="41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3" w:name="BBIBNDNAM"/>
            <w:bookmarkEnd w:id="3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江苏宁沪高速公路股份有限公司2015年度第六期超短期融资券</w:t>
            </w:r>
          </w:p>
        </w:tc>
      </w:tr>
      <w:tr w:rsidR="001331B0" w:rsidRPr="00F87587" w:rsidTr="00E20D35">
        <w:trPr>
          <w:trHeight w:hRule="exact" w:val="557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超短期融资券简称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4" w:name="BBIBNDARR"/>
            <w:bookmarkEnd w:id="4"/>
            <w:r w:rsidRPr="009407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15宁沪高SCP006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839">
              <w:rPr>
                <w:rFonts w:ascii="仿宋_GB2312" w:eastAsia="仿宋_GB2312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5" w:name="BBIBNDCOD"/>
            <w:bookmarkEnd w:id="5"/>
            <w:r w:rsidRPr="00940727">
              <w:rPr>
                <w:rFonts w:ascii="仿宋_GB2312" w:eastAsia="仿宋_GB2312" w:hAnsi="宋体" w:cs="宋体"/>
                <w:kern w:val="0"/>
                <w:sz w:val="24"/>
              </w:rPr>
              <w:t>011584006</w:t>
            </w:r>
          </w:p>
        </w:tc>
      </w:tr>
      <w:tr w:rsidR="001331B0" w:rsidRPr="00F87587" w:rsidTr="001331B0">
        <w:trPr>
          <w:trHeight w:hRule="exact" w:val="1077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注册通知书文号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6" w:name="BBERGTNBR"/>
            <w:bookmarkEnd w:id="6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中市协注【2014】SCP9号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注册金额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7" w:name="BBITTLAMT1"/>
            <w:bookmarkEnd w:id="7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亿元</w:t>
            </w:r>
          </w:p>
        </w:tc>
      </w:tr>
      <w:tr w:rsidR="001331B0" w:rsidRPr="00F87587" w:rsidTr="00E20D35">
        <w:trPr>
          <w:trHeight w:hRule="exact" w:val="1022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发行总额（面值</w:t>
            </w: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8" w:name="BBICURAMT1"/>
            <w:bookmarkEnd w:id="8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RMB</w:t>
            </w:r>
          </w:p>
        </w:tc>
      </w:tr>
      <w:tr w:rsidR="001331B0" w:rsidRPr="00F87587" w:rsidTr="00EB0FFE">
        <w:trPr>
          <w:trHeight w:hRule="exact" w:val="753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49559D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 w:rsidRPr="004955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100162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  <w:bookmarkStart w:id="9" w:name="BBIBNDTRM1"/>
            <w:bookmarkEnd w:id="9"/>
            <w:r>
              <w:rPr>
                <w:rFonts w:ascii="仿宋_GB2312" w:eastAsia="仿宋_GB2312" w:hAnsi="宋体" w:cs="宋体"/>
                <w:kern w:val="0"/>
                <w:sz w:val="24"/>
              </w:rPr>
              <w:t>266日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10016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发行价格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10" w:name="BBIPBLPRC"/>
            <w:bookmarkEnd w:id="10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100</w:t>
            </w: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元/百元面值</w:t>
            </w:r>
          </w:p>
        </w:tc>
      </w:tr>
      <w:tr w:rsidR="001331B0" w:rsidRPr="00F87587" w:rsidTr="0083576E">
        <w:trPr>
          <w:trHeight w:hRule="exact" w:val="685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发行方式</w:t>
            </w:r>
          </w:p>
        </w:tc>
        <w:tc>
          <w:tcPr>
            <w:tcW w:w="4132" w:type="pct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7942D1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94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□招标发行  √簿记建档  □其他：</w:t>
            </w:r>
          </w:p>
        </w:tc>
      </w:tr>
      <w:tr w:rsidR="001331B0" w:rsidRPr="00F87587" w:rsidTr="001331B0">
        <w:trPr>
          <w:trHeight w:hRule="exact" w:val="1938"/>
        </w:trPr>
        <w:tc>
          <w:tcPr>
            <w:tcW w:w="86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BC3F3A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3F3A">
              <w:rPr>
                <w:rFonts w:ascii="仿宋_GB2312" w:eastAsia="仿宋_GB2312" w:hAnsi="宋体" w:cs="宋体" w:hint="eastAsia"/>
                <w:kern w:val="0"/>
                <w:sz w:val="24"/>
              </w:rPr>
              <w:t>票面利率/发行参考利率（%）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BC3F3A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1" w:name="BBIPARRAT1"/>
            <w:bookmarkEnd w:id="11"/>
            <w:r>
              <w:rPr>
                <w:rFonts w:ascii="仿宋_GB2312" w:eastAsia="仿宋_GB2312" w:hint="eastAsia"/>
                <w:color w:val="000000"/>
                <w:sz w:val="24"/>
              </w:rPr>
              <w:t>3.20</w:t>
            </w:r>
            <w:r w:rsidRPr="005C79ED">
              <w:rPr>
                <w:rFonts w:ascii="仿宋_GB2312" w:eastAsia="仿宋_GB2312" w:hint="eastAsia"/>
                <w:color w:val="000000"/>
                <w:sz w:val="24"/>
              </w:rPr>
              <w:t>％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( 2015年7 月 8日</w:t>
            </w:r>
            <w:proofErr w:type="spellStart"/>
            <w:r>
              <w:rPr>
                <w:rFonts w:ascii="仿宋_GB2312" w:eastAsia="仿宋_GB2312"/>
                <w:color w:val="000000"/>
                <w:sz w:val="24"/>
              </w:rPr>
              <w:t>S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hibor</w:t>
            </w:r>
            <w:proofErr w:type="spell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3M+ 1BP)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计息方式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利随本清</w:t>
            </w:r>
          </w:p>
        </w:tc>
      </w:tr>
      <w:tr w:rsidR="001331B0" w:rsidRPr="00F87587" w:rsidTr="001331B0">
        <w:trPr>
          <w:trHeight w:hRule="exact" w:val="55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基准利率种类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基准利率值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331B0" w:rsidRPr="00F87587" w:rsidTr="00E20D35">
        <w:trPr>
          <w:trHeight w:hRule="exact" w:val="715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公告日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2" w:name="BBINTCDAT"/>
            <w:bookmarkEnd w:id="12"/>
            <w:r>
              <w:rPr>
                <w:rFonts w:ascii="仿宋_GB2312" w:eastAsia="仿宋_GB2312" w:hAnsi="宋体" w:cs="宋体"/>
                <w:kern w:val="0"/>
                <w:sz w:val="24"/>
              </w:rPr>
              <w:t>2015年07月07日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839">
              <w:rPr>
                <w:rFonts w:ascii="仿宋_GB2312" w:eastAsia="仿宋_GB2312" w:hAnsi="宋体" w:cs="宋体" w:hint="eastAsia"/>
                <w:kern w:val="0"/>
                <w:sz w:val="24"/>
              </w:rPr>
              <w:t>发行起始日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83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bookmarkStart w:id="13" w:name="BBIPBLSTA1"/>
            <w:bookmarkEnd w:id="13"/>
            <w:r>
              <w:rPr>
                <w:rFonts w:ascii="仿宋_GB2312" w:eastAsia="仿宋_GB2312" w:hAnsi="宋体" w:cs="宋体"/>
                <w:kern w:val="0"/>
                <w:sz w:val="24"/>
              </w:rPr>
              <w:t>2015年07月08日</w:t>
            </w:r>
          </w:p>
        </w:tc>
      </w:tr>
      <w:tr w:rsidR="001331B0" w:rsidRPr="00F87587" w:rsidTr="00E20D35">
        <w:trPr>
          <w:trHeight w:hRule="exact" w:val="619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发行截止日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4" w:name="BBIPBLSTA2"/>
            <w:bookmarkEnd w:id="14"/>
            <w:r>
              <w:rPr>
                <w:rFonts w:ascii="仿宋_GB2312" w:eastAsia="仿宋_GB2312" w:hAnsi="宋体" w:cs="宋体"/>
                <w:kern w:val="0"/>
                <w:sz w:val="24"/>
              </w:rPr>
              <w:t>2015年07月08日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839">
              <w:rPr>
                <w:rFonts w:ascii="仿宋_GB2312" w:eastAsia="仿宋_GB2312" w:hAnsi="宋体" w:cs="宋体" w:hint="eastAsia"/>
                <w:kern w:val="0"/>
                <w:sz w:val="24"/>
              </w:rPr>
              <w:t>债权登记日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5" w:name="BBEADDDAT"/>
            <w:bookmarkEnd w:id="15"/>
            <w:r>
              <w:rPr>
                <w:rFonts w:ascii="仿宋_GB2312" w:eastAsia="仿宋_GB2312" w:hAnsi="宋体" w:cs="宋体"/>
                <w:kern w:val="0"/>
                <w:sz w:val="24"/>
              </w:rPr>
              <w:t>2015年07月09日</w:t>
            </w:r>
          </w:p>
        </w:tc>
      </w:tr>
      <w:tr w:rsidR="001331B0" w:rsidRPr="00F87587" w:rsidTr="00E20D35">
        <w:trPr>
          <w:trHeight w:hRule="exact" w:val="571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上市流通日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6" w:name="BBEFLUDAT1"/>
            <w:bookmarkEnd w:id="16"/>
            <w:r>
              <w:rPr>
                <w:rFonts w:ascii="仿宋_GB2312" w:eastAsia="仿宋_GB2312" w:hAnsi="宋体" w:cs="宋体"/>
                <w:kern w:val="0"/>
                <w:sz w:val="24"/>
              </w:rPr>
              <w:t>2015年07月10日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A2839">
              <w:rPr>
                <w:rFonts w:ascii="仿宋_GB2312" w:eastAsia="仿宋_GB2312" w:hAnsi="宋体" w:cs="宋体" w:hint="eastAsia"/>
                <w:kern w:val="0"/>
                <w:sz w:val="24"/>
              </w:rPr>
              <w:t>到期日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0A2839" w:rsidRDefault="001331B0" w:rsidP="0083576E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17" w:name="BBITRMDAT"/>
            <w:bookmarkEnd w:id="17"/>
            <w:r>
              <w:rPr>
                <w:rFonts w:ascii="仿宋_GB2312" w:eastAsia="仿宋_GB2312" w:hAnsi="宋体" w:cs="宋体"/>
                <w:kern w:val="0"/>
                <w:sz w:val="24"/>
              </w:rPr>
              <w:t>2016年03月31日</w:t>
            </w:r>
          </w:p>
        </w:tc>
      </w:tr>
      <w:tr w:rsidR="001331B0" w:rsidRPr="00F87587" w:rsidTr="001331B0">
        <w:trPr>
          <w:trHeight w:hRule="exact" w:val="729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特殊条款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B0" w:rsidRPr="00F87587" w:rsidRDefault="001331B0" w:rsidP="0083576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</w:tbl>
    <w:p w:rsidR="002B246A" w:rsidRDefault="002B246A" w:rsidP="0083576E">
      <w:pPr>
        <w:adjustRightInd w:val="0"/>
        <w:snapToGrid w:val="0"/>
        <w:spacing w:line="360" w:lineRule="auto"/>
        <w:jc w:val="left"/>
        <w:rPr>
          <w:rFonts w:ascii="宋体"/>
          <w:color w:val="333333"/>
          <w:kern w:val="0"/>
          <w:sz w:val="24"/>
          <w:szCs w:val="24"/>
          <w:lang w:val="en-GB"/>
        </w:rPr>
      </w:pPr>
    </w:p>
    <w:tbl>
      <w:tblPr>
        <w:tblW w:w="5157" w:type="pct"/>
        <w:jc w:val="center"/>
        <w:tblInd w:w="-176" w:type="dxa"/>
        <w:tblLook w:val="04A0"/>
      </w:tblPr>
      <w:tblGrid>
        <w:gridCol w:w="3096"/>
        <w:gridCol w:w="2338"/>
        <w:gridCol w:w="1488"/>
        <w:gridCol w:w="1868"/>
      </w:tblGrid>
      <w:tr w:rsidR="0083576E" w:rsidRPr="00847CF6" w:rsidTr="00EB0FFE">
        <w:trPr>
          <w:trHeight w:hRule="exact" w:val="69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847CF6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7CF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二、超短期融资券主承销商信息</w:t>
            </w:r>
          </w:p>
        </w:tc>
      </w:tr>
      <w:tr w:rsidR="0083576E" w:rsidRPr="00F87587" w:rsidTr="00EB0FFE">
        <w:trPr>
          <w:trHeight w:hRule="exact" w:val="561"/>
          <w:jc w:val="center"/>
        </w:trPr>
        <w:tc>
          <w:tcPr>
            <w:tcW w:w="1842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主承销商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承销量占比（%）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83576E" w:rsidRPr="000A2839" w:rsidTr="00EB0FFE">
        <w:trPr>
          <w:trHeight w:hRule="exact" w:val="569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EB0F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招商银行股份有限公司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ind w:firstLineChars="350" w:firstLine="8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50%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0A2839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陈天宇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0A2839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021-20625973</w:t>
            </w:r>
          </w:p>
        </w:tc>
      </w:tr>
      <w:tr w:rsidR="0083576E" w:rsidRPr="00F87587" w:rsidTr="00EB0FFE">
        <w:trPr>
          <w:trHeight w:hRule="exact" w:val="645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中国农业银行股份有限公司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6E" w:rsidRPr="00940727" w:rsidRDefault="0083576E" w:rsidP="00D868AE">
            <w:pPr>
              <w:widowControl/>
              <w:ind w:firstLineChars="350" w:firstLine="8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50%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陈路晗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8520</w:t>
            </w:r>
            <w:r w:rsidRPr="00DD03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9674</w:t>
            </w:r>
          </w:p>
        </w:tc>
      </w:tr>
    </w:tbl>
    <w:p w:rsidR="0083576E" w:rsidRDefault="0083576E" w:rsidP="0083576E"/>
    <w:p w:rsidR="0083576E" w:rsidRDefault="0083576E" w:rsidP="0083576E"/>
    <w:tbl>
      <w:tblPr>
        <w:tblW w:w="5157" w:type="pct"/>
        <w:tblInd w:w="-176" w:type="dxa"/>
        <w:tblLook w:val="04A0"/>
      </w:tblPr>
      <w:tblGrid>
        <w:gridCol w:w="696"/>
        <w:gridCol w:w="4054"/>
        <w:gridCol w:w="1897"/>
        <w:gridCol w:w="2143"/>
      </w:tblGrid>
      <w:tr w:rsidR="0083576E" w:rsidRPr="00F87587" w:rsidTr="0083576E">
        <w:trPr>
          <w:trHeight w:hRule="exact" w:val="754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847CF6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7CF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三、超短期融资券分销信息</w:t>
            </w:r>
          </w:p>
        </w:tc>
      </w:tr>
      <w:tr w:rsidR="0083576E" w:rsidRPr="00F87587" w:rsidTr="0083576E">
        <w:trPr>
          <w:trHeight w:val="301"/>
        </w:trPr>
        <w:tc>
          <w:tcPr>
            <w:tcW w:w="39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分销机构名称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分销量（亿</w:t>
            </w: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875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分销量占比（%）</w:t>
            </w:r>
          </w:p>
        </w:tc>
      </w:tr>
      <w:tr w:rsidR="0083576E" w:rsidRPr="00BC3F3A" w:rsidTr="0083576E">
        <w:trPr>
          <w:trHeight w:val="301"/>
        </w:trPr>
        <w:tc>
          <w:tcPr>
            <w:tcW w:w="396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F87587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035E">
              <w:rPr>
                <w:rFonts w:ascii="仿宋_GB2312" w:eastAsia="仿宋_GB2312" w:hAnsi="宋体" w:cs="宋体" w:hint="eastAsia"/>
                <w:kern w:val="0"/>
                <w:sz w:val="24"/>
              </w:rPr>
              <w:t>招商银行股份有限公司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76E" w:rsidRPr="00DD035E" w:rsidRDefault="0083576E" w:rsidP="00D868AE">
            <w:pPr>
              <w:widowControl/>
              <w:jc w:val="center"/>
              <w:rPr>
                <w:rFonts w:ascii="宋体" w:hAnsi="宋体" w:cs="Arial Unicode MS"/>
                <w:bCs/>
                <w:color w:val="000000"/>
                <w:sz w:val="24"/>
              </w:rPr>
            </w:pPr>
            <w:r w:rsidRPr="00DD035E">
              <w:rPr>
                <w:rFonts w:ascii="仿宋_GB2312" w:eastAsia="仿宋_GB2312" w:hAnsi="宋体" w:cs="宋体" w:hint="eastAsia"/>
                <w:kern w:val="0"/>
                <w:sz w:val="24"/>
              </w:rPr>
              <w:t>6.3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52.5</w:t>
            </w:r>
          </w:p>
        </w:tc>
      </w:tr>
      <w:tr w:rsidR="0083576E" w:rsidRPr="00BC3F3A" w:rsidTr="0083576E">
        <w:trPr>
          <w:trHeight w:val="301"/>
        </w:trPr>
        <w:tc>
          <w:tcPr>
            <w:tcW w:w="3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中国农业银行股份有限公司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4.16</w:t>
            </w:r>
          </w:p>
        </w:tc>
      </w:tr>
      <w:tr w:rsidR="0083576E" w:rsidRPr="00BC3F3A" w:rsidTr="0083576E">
        <w:trPr>
          <w:trHeight w:val="301"/>
        </w:trPr>
        <w:tc>
          <w:tcPr>
            <w:tcW w:w="3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东海证券股份有限公司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4.7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39.18</w:t>
            </w:r>
          </w:p>
        </w:tc>
      </w:tr>
      <w:tr w:rsidR="0083576E" w:rsidRPr="00BC3F3A" w:rsidTr="0083576E">
        <w:trPr>
          <w:trHeight w:val="301"/>
        </w:trPr>
        <w:tc>
          <w:tcPr>
            <w:tcW w:w="3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平安证券有限责任公司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76E" w:rsidRPr="00DD035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4.16</w:t>
            </w:r>
          </w:p>
        </w:tc>
      </w:tr>
      <w:tr w:rsidR="0083576E" w:rsidRPr="00BC3F3A" w:rsidTr="0083576E">
        <w:trPr>
          <w:trHeight w:val="301"/>
        </w:trPr>
        <w:tc>
          <w:tcPr>
            <w:tcW w:w="396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BC3F3A" w:rsidRDefault="0083576E" w:rsidP="00D868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3576E" w:rsidRPr="00BC3F3A" w:rsidRDefault="0083576E" w:rsidP="00D868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</w:tr>
    </w:tbl>
    <w:p w:rsidR="002B246A" w:rsidRPr="00456B73" w:rsidRDefault="002B246A" w:rsidP="00740050">
      <w:pPr>
        <w:widowControl/>
        <w:tabs>
          <w:tab w:val="left" w:pos="420"/>
        </w:tabs>
        <w:wordWrap w:val="0"/>
        <w:snapToGrid w:val="0"/>
        <w:spacing w:before="156" w:after="100" w:afterAutospacing="1" w:line="360" w:lineRule="auto"/>
        <w:ind w:right="480" w:firstLineChars="2250" w:firstLine="5421"/>
        <w:rPr>
          <w:rFonts w:ascii="宋体" w:cs="宋体"/>
          <w:b/>
          <w:color w:val="333333"/>
          <w:kern w:val="0"/>
          <w:sz w:val="24"/>
          <w:szCs w:val="24"/>
        </w:rPr>
      </w:pPr>
    </w:p>
    <w:p w:rsidR="002B246A" w:rsidRPr="00EB0FFE" w:rsidRDefault="0073365F" w:rsidP="00E20D35">
      <w:pPr>
        <w:autoSpaceDE w:val="0"/>
        <w:autoSpaceDN w:val="0"/>
        <w:adjustRightInd w:val="0"/>
        <w:spacing w:beforeLines="50" w:after="100" w:afterAutospacing="1" w:line="360" w:lineRule="auto"/>
        <w:ind w:firstLineChars="200" w:firstLine="482"/>
        <w:jc w:val="right"/>
        <w:rPr>
          <w:rFonts w:ascii="宋体"/>
          <w:b/>
          <w:sz w:val="24"/>
          <w:szCs w:val="24"/>
        </w:rPr>
      </w:pPr>
      <w:r w:rsidRPr="00EB0FFE">
        <w:rPr>
          <w:rFonts w:ascii="宋体" w:hAnsi="宋体" w:hint="eastAsia"/>
          <w:b/>
          <w:color w:val="333333"/>
          <w:kern w:val="0"/>
          <w:sz w:val="24"/>
          <w:szCs w:val="24"/>
          <w:lang w:val="en-GB"/>
        </w:rPr>
        <w:t>江苏宁沪高速公路股份有限</w:t>
      </w:r>
      <w:r w:rsidR="00580FC8" w:rsidRPr="00EB0FFE">
        <w:rPr>
          <w:rFonts w:ascii="宋体" w:hAnsi="宋体" w:hint="eastAsia"/>
          <w:b/>
          <w:color w:val="333333"/>
          <w:kern w:val="0"/>
          <w:sz w:val="24"/>
          <w:szCs w:val="24"/>
          <w:lang w:val="en-GB"/>
        </w:rPr>
        <w:t>公司</w:t>
      </w:r>
      <w:r w:rsidR="00EB0FFE" w:rsidRPr="00EB0FFE">
        <w:rPr>
          <w:rFonts w:ascii="宋体" w:hAnsi="宋体" w:hint="eastAsia"/>
          <w:b/>
          <w:color w:val="333333"/>
          <w:kern w:val="0"/>
          <w:sz w:val="24"/>
          <w:szCs w:val="24"/>
          <w:lang w:val="en-GB"/>
        </w:rPr>
        <w:t>董事会</w:t>
      </w:r>
    </w:p>
    <w:p w:rsidR="002B246A" w:rsidRPr="00EB0FFE" w:rsidRDefault="002B246A" w:rsidP="00E20D35">
      <w:pPr>
        <w:wordWrap w:val="0"/>
        <w:autoSpaceDE w:val="0"/>
        <w:autoSpaceDN w:val="0"/>
        <w:adjustRightInd w:val="0"/>
        <w:spacing w:beforeLines="50" w:after="100" w:afterAutospacing="1" w:line="360" w:lineRule="auto"/>
        <w:ind w:right="480" w:firstLineChars="2350" w:firstLine="5662"/>
        <w:rPr>
          <w:rFonts w:ascii="宋体" w:cs="宋体"/>
          <w:b/>
          <w:color w:val="333333"/>
          <w:kern w:val="0"/>
          <w:sz w:val="24"/>
          <w:szCs w:val="24"/>
        </w:rPr>
      </w:pPr>
      <w:r w:rsidRPr="00EB0FFE">
        <w:rPr>
          <w:rFonts w:ascii="宋体" w:hAnsi="宋体" w:cs="宋体"/>
          <w:b/>
          <w:color w:val="333333"/>
          <w:kern w:val="0"/>
          <w:sz w:val="24"/>
          <w:szCs w:val="24"/>
        </w:rPr>
        <w:t>20</w:t>
      </w:r>
      <w:r w:rsidR="00580FC8"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15</w:t>
      </w:r>
      <w:r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年</w:t>
      </w:r>
      <w:r w:rsidR="004C46E8"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7</w:t>
      </w:r>
      <w:r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月</w:t>
      </w:r>
      <w:r w:rsidR="00EB0FFE"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16</w:t>
      </w:r>
      <w:r w:rsidRPr="00EB0FFE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日</w:t>
      </w:r>
    </w:p>
    <w:p w:rsidR="002B246A" w:rsidRPr="00AB75BF" w:rsidRDefault="002B246A">
      <w:pPr>
        <w:rPr>
          <w:rFonts w:ascii="宋体"/>
          <w:sz w:val="24"/>
          <w:szCs w:val="24"/>
        </w:rPr>
      </w:pPr>
    </w:p>
    <w:sectPr w:rsidR="002B246A" w:rsidRPr="00AB75BF" w:rsidSect="00623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21" w:rsidRDefault="00CD0921" w:rsidP="00AB75BF">
      <w:r>
        <w:separator/>
      </w:r>
    </w:p>
  </w:endnote>
  <w:endnote w:type="continuationSeparator" w:id="0">
    <w:p w:rsidR="00CD0921" w:rsidRDefault="00CD0921" w:rsidP="00AB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21" w:rsidRDefault="00CD0921" w:rsidP="00AB75BF">
      <w:r>
        <w:separator/>
      </w:r>
    </w:p>
  </w:footnote>
  <w:footnote w:type="continuationSeparator" w:id="0">
    <w:p w:rsidR="00CD0921" w:rsidRDefault="00CD0921" w:rsidP="00AB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86F"/>
    <w:rsid w:val="00000F74"/>
    <w:rsid w:val="00003737"/>
    <w:rsid w:val="000111F8"/>
    <w:rsid w:val="00024295"/>
    <w:rsid w:val="00040428"/>
    <w:rsid w:val="000443D4"/>
    <w:rsid w:val="00061226"/>
    <w:rsid w:val="00064359"/>
    <w:rsid w:val="00071B09"/>
    <w:rsid w:val="000774E1"/>
    <w:rsid w:val="000A12A7"/>
    <w:rsid w:val="000B0EA6"/>
    <w:rsid w:val="000D0104"/>
    <w:rsid w:val="000F0A45"/>
    <w:rsid w:val="000F1B2F"/>
    <w:rsid w:val="0010151C"/>
    <w:rsid w:val="00106D7B"/>
    <w:rsid w:val="00113675"/>
    <w:rsid w:val="00117552"/>
    <w:rsid w:val="001331B0"/>
    <w:rsid w:val="00134BDB"/>
    <w:rsid w:val="00140EF1"/>
    <w:rsid w:val="00144665"/>
    <w:rsid w:val="00151FFB"/>
    <w:rsid w:val="0015516B"/>
    <w:rsid w:val="0016160C"/>
    <w:rsid w:val="00170088"/>
    <w:rsid w:val="001873CD"/>
    <w:rsid w:val="001C0F1A"/>
    <w:rsid w:val="001C21C8"/>
    <w:rsid w:val="001C347F"/>
    <w:rsid w:val="001D3CD6"/>
    <w:rsid w:val="001E77D8"/>
    <w:rsid w:val="001F2060"/>
    <w:rsid w:val="001F52A1"/>
    <w:rsid w:val="00203B17"/>
    <w:rsid w:val="0022678D"/>
    <w:rsid w:val="00242FFB"/>
    <w:rsid w:val="00250735"/>
    <w:rsid w:val="0025583E"/>
    <w:rsid w:val="00256FBB"/>
    <w:rsid w:val="00270C1E"/>
    <w:rsid w:val="002B246A"/>
    <w:rsid w:val="002C2154"/>
    <w:rsid w:val="002C6186"/>
    <w:rsid w:val="002D4574"/>
    <w:rsid w:val="002D799E"/>
    <w:rsid w:val="00324355"/>
    <w:rsid w:val="003277A1"/>
    <w:rsid w:val="0036372B"/>
    <w:rsid w:val="003710AB"/>
    <w:rsid w:val="00377D99"/>
    <w:rsid w:val="00380D7A"/>
    <w:rsid w:val="00386CF3"/>
    <w:rsid w:val="00390C93"/>
    <w:rsid w:val="00392020"/>
    <w:rsid w:val="00394854"/>
    <w:rsid w:val="003D77AC"/>
    <w:rsid w:val="003D7844"/>
    <w:rsid w:val="003D7B65"/>
    <w:rsid w:val="0041442C"/>
    <w:rsid w:val="004346AA"/>
    <w:rsid w:val="00440293"/>
    <w:rsid w:val="004477D7"/>
    <w:rsid w:val="00456B5E"/>
    <w:rsid w:val="00456B73"/>
    <w:rsid w:val="00465D51"/>
    <w:rsid w:val="00476B75"/>
    <w:rsid w:val="004C341F"/>
    <w:rsid w:val="004C46E8"/>
    <w:rsid w:val="004D61CB"/>
    <w:rsid w:val="004D672C"/>
    <w:rsid w:val="004E0D6A"/>
    <w:rsid w:val="004E3543"/>
    <w:rsid w:val="004F5513"/>
    <w:rsid w:val="005426FB"/>
    <w:rsid w:val="00553CE1"/>
    <w:rsid w:val="00580FC8"/>
    <w:rsid w:val="00595332"/>
    <w:rsid w:val="0059766D"/>
    <w:rsid w:val="005C1AF6"/>
    <w:rsid w:val="005C2009"/>
    <w:rsid w:val="005C4161"/>
    <w:rsid w:val="005F01A3"/>
    <w:rsid w:val="005F0382"/>
    <w:rsid w:val="005F0840"/>
    <w:rsid w:val="00601697"/>
    <w:rsid w:val="006074E0"/>
    <w:rsid w:val="00623013"/>
    <w:rsid w:val="00637FC0"/>
    <w:rsid w:val="0064686F"/>
    <w:rsid w:val="0065397D"/>
    <w:rsid w:val="00656E71"/>
    <w:rsid w:val="00657350"/>
    <w:rsid w:val="0067046D"/>
    <w:rsid w:val="0067798E"/>
    <w:rsid w:val="006A06D3"/>
    <w:rsid w:val="006B148F"/>
    <w:rsid w:val="006B2DE7"/>
    <w:rsid w:val="006B5DEF"/>
    <w:rsid w:val="00700BC2"/>
    <w:rsid w:val="007073EA"/>
    <w:rsid w:val="007170BE"/>
    <w:rsid w:val="00722C33"/>
    <w:rsid w:val="00730E0B"/>
    <w:rsid w:val="007334F8"/>
    <w:rsid w:val="0073365F"/>
    <w:rsid w:val="00740050"/>
    <w:rsid w:val="007526AA"/>
    <w:rsid w:val="00761E0E"/>
    <w:rsid w:val="00772931"/>
    <w:rsid w:val="00774121"/>
    <w:rsid w:val="00787FBC"/>
    <w:rsid w:val="00793875"/>
    <w:rsid w:val="00795753"/>
    <w:rsid w:val="007A032F"/>
    <w:rsid w:val="007A3DB2"/>
    <w:rsid w:val="007C16DC"/>
    <w:rsid w:val="007F0093"/>
    <w:rsid w:val="008271B9"/>
    <w:rsid w:val="0083576E"/>
    <w:rsid w:val="0084010F"/>
    <w:rsid w:val="00842C29"/>
    <w:rsid w:val="00885FC4"/>
    <w:rsid w:val="008922F9"/>
    <w:rsid w:val="008B7AA7"/>
    <w:rsid w:val="008C6D23"/>
    <w:rsid w:val="008C7B43"/>
    <w:rsid w:val="008D2C5B"/>
    <w:rsid w:val="00991A41"/>
    <w:rsid w:val="009923D2"/>
    <w:rsid w:val="009A5AF6"/>
    <w:rsid w:val="009C70F6"/>
    <w:rsid w:val="009F1F9B"/>
    <w:rsid w:val="00A036A8"/>
    <w:rsid w:val="00A11EFD"/>
    <w:rsid w:val="00A16C9A"/>
    <w:rsid w:val="00A24509"/>
    <w:rsid w:val="00A502E0"/>
    <w:rsid w:val="00A53CB4"/>
    <w:rsid w:val="00A72D3D"/>
    <w:rsid w:val="00A736EE"/>
    <w:rsid w:val="00A76D21"/>
    <w:rsid w:val="00AA46D3"/>
    <w:rsid w:val="00AB75BF"/>
    <w:rsid w:val="00AC6583"/>
    <w:rsid w:val="00AF263C"/>
    <w:rsid w:val="00AF6373"/>
    <w:rsid w:val="00B0156B"/>
    <w:rsid w:val="00B11E87"/>
    <w:rsid w:val="00B622BC"/>
    <w:rsid w:val="00B6285A"/>
    <w:rsid w:val="00B63BC0"/>
    <w:rsid w:val="00B66CA4"/>
    <w:rsid w:val="00B839C9"/>
    <w:rsid w:val="00BA1F17"/>
    <w:rsid w:val="00BA709E"/>
    <w:rsid w:val="00BB49B2"/>
    <w:rsid w:val="00BC2438"/>
    <w:rsid w:val="00BC6810"/>
    <w:rsid w:val="00BE3A2D"/>
    <w:rsid w:val="00C24750"/>
    <w:rsid w:val="00C363D5"/>
    <w:rsid w:val="00C37CC4"/>
    <w:rsid w:val="00C6374C"/>
    <w:rsid w:val="00C67789"/>
    <w:rsid w:val="00C80C03"/>
    <w:rsid w:val="00C91BE9"/>
    <w:rsid w:val="00CC6A79"/>
    <w:rsid w:val="00CD0921"/>
    <w:rsid w:val="00CE5A9D"/>
    <w:rsid w:val="00D236A7"/>
    <w:rsid w:val="00D24D35"/>
    <w:rsid w:val="00D3741B"/>
    <w:rsid w:val="00D42EB0"/>
    <w:rsid w:val="00D9164D"/>
    <w:rsid w:val="00D9312E"/>
    <w:rsid w:val="00DA4010"/>
    <w:rsid w:val="00DB3517"/>
    <w:rsid w:val="00DB5D73"/>
    <w:rsid w:val="00DC4E3D"/>
    <w:rsid w:val="00DE37E1"/>
    <w:rsid w:val="00DE6CE7"/>
    <w:rsid w:val="00E17FC1"/>
    <w:rsid w:val="00E20D35"/>
    <w:rsid w:val="00E262BC"/>
    <w:rsid w:val="00E41888"/>
    <w:rsid w:val="00E5440B"/>
    <w:rsid w:val="00E564FB"/>
    <w:rsid w:val="00E72B30"/>
    <w:rsid w:val="00E740ED"/>
    <w:rsid w:val="00E953CC"/>
    <w:rsid w:val="00EA1C45"/>
    <w:rsid w:val="00EA2B0D"/>
    <w:rsid w:val="00EA54D1"/>
    <w:rsid w:val="00EB0FFE"/>
    <w:rsid w:val="00EB365B"/>
    <w:rsid w:val="00EC2314"/>
    <w:rsid w:val="00ED6355"/>
    <w:rsid w:val="00EE2381"/>
    <w:rsid w:val="00EE33B6"/>
    <w:rsid w:val="00F017B4"/>
    <w:rsid w:val="00F0255A"/>
    <w:rsid w:val="00F05D71"/>
    <w:rsid w:val="00F13A3B"/>
    <w:rsid w:val="00F14B7E"/>
    <w:rsid w:val="00F83C56"/>
    <w:rsid w:val="00F92163"/>
    <w:rsid w:val="00FB0C00"/>
    <w:rsid w:val="00FC1A27"/>
    <w:rsid w:val="00FD6BA1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AB75BF"/>
    <w:rPr>
      <w:sz w:val="18"/>
    </w:rPr>
  </w:style>
  <w:style w:type="paragraph" w:styleId="a4">
    <w:name w:val="footer"/>
    <w:basedOn w:val="a"/>
    <w:link w:val="Char0"/>
    <w:uiPriority w:val="99"/>
    <w:semiHidden/>
    <w:rsid w:val="00AB75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semiHidden/>
    <w:locked/>
    <w:rsid w:val="00AB75BF"/>
    <w:rPr>
      <w:sz w:val="18"/>
    </w:rPr>
  </w:style>
  <w:style w:type="character" w:styleId="a5">
    <w:name w:val="annotation reference"/>
    <w:uiPriority w:val="99"/>
    <w:semiHidden/>
    <w:rsid w:val="000443D4"/>
    <w:rPr>
      <w:rFonts w:cs="Times New Roman"/>
      <w:sz w:val="21"/>
    </w:rPr>
  </w:style>
  <w:style w:type="paragraph" w:styleId="a6">
    <w:name w:val="annotation text"/>
    <w:basedOn w:val="a"/>
    <w:link w:val="Char1"/>
    <w:uiPriority w:val="99"/>
    <w:semiHidden/>
    <w:rsid w:val="000443D4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locked/>
    <w:rsid w:val="000443D4"/>
  </w:style>
  <w:style w:type="paragraph" w:styleId="a7">
    <w:name w:val="annotation subject"/>
    <w:basedOn w:val="a6"/>
    <w:next w:val="a6"/>
    <w:link w:val="Char2"/>
    <w:uiPriority w:val="99"/>
    <w:semiHidden/>
    <w:rsid w:val="000443D4"/>
    <w:rPr>
      <w:b/>
    </w:rPr>
  </w:style>
  <w:style w:type="character" w:customStyle="1" w:styleId="Char2">
    <w:name w:val="批注主题 Char"/>
    <w:link w:val="a7"/>
    <w:uiPriority w:val="99"/>
    <w:semiHidden/>
    <w:locked/>
    <w:rsid w:val="000443D4"/>
    <w:rPr>
      <w:b/>
    </w:rPr>
  </w:style>
  <w:style w:type="paragraph" w:styleId="a8">
    <w:name w:val="Balloon Text"/>
    <w:basedOn w:val="a"/>
    <w:link w:val="Char3"/>
    <w:uiPriority w:val="99"/>
    <w:semiHidden/>
    <w:rsid w:val="000443D4"/>
    <w:rPr>
      <w:kern w:val="0"/>
      <w:sz w:val="18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0443D4"/>
    <w:rPr>
      <w:sz w:val="18"/>
    </w:rPr>
  </w:style>
  <w:style w:type="table" w:styleId="a9">
    <w:name w:val="Table Grid"/>
    <w:basedOn w:val="a1"/>
    <w:uiPriority w:val="59"/>
    <w:locked/>
    <w:rsid w:val="001331B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AB75BF"/>
    <w:rPr>
      <w:sz w:val="18"/>
    </w:rPr>
  </w:style>
  <w:style w:type="paragraph" w:styleId="a4">
    <w:name w:val="footer"/>
    <w:basedOn w:val="a"/>
    <w:link w:val="Char0"/>
    <w:uiPriority w:val="99"/>
    <w:semiHidden/>
    <w:rsid w:val="00AB75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semiHidden/>
    <w:locked/>
    <w:rsid w:val="00AB75BF"/>
    <w:rPr>
      <w:sz w:val="18"/>
    </w:rPr>
  </w:style>
  <w:style w:type="character" w:styleId="a5">
    <w:name w:val="annotation reference"/>
    <w:uiPriority w:val="99"/>
    <w:semiHidden/>
    <w:rsid w:val="000443D4"/>
    <w:rPr>
      <w:rFonts w:cs="Times New Roman"/>
      <w:sz w:val="21"/>
    </w:rPr>
  </w:style>
  <w:style w:type="paragraph" w:styleId="a6">
    <w:name w:val="annotation text"/>
    <w:basedOn w:val="a"/>
    <w:link w:val="Char1"/>
    <w:uiPriority w:val="99"/>
    <w:semiHidden/>
    <w:rsid w:val="000443D4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locked/>
    <w:rsid w:val="000443D4"/>
  </w:style>
  <w:style w:type="paragraph" w:styleId="a7">
    <w:name w:val="annotation subject"/>
    <w:basedOn w:val="a6"/>
    <w:next w:val="a6"/>
    <w:link w:val="Char2"/>
    <w:uiPriority w:val="99"/>
    <w:semiHidden/>
    <w:rsid w:val="000443D4"/>
    <w:rPr>
      <w:b/>
    </w:rPr>
  </w:style>
  <w:style w:type="character" w:customStyle="1" w:styleId="Char2">
    <w:name w:val="批注主题 Char"/>
    <w:link w:val="a7"/>
    <w:uiPriority w:val="99"/>
    <w:semiHidden/>
    <w:locked/>
    <w:rsid w:val="000443D4"/>
    <w:rPr>
      <w:b/>
    </w:rPr>
  </w:style>
  <w:style w:type="paragraph" w:styleId="a8">
    <w:name w:val="Balloon Text"/>
    <w:basedOn w:val="a"/>
    <w:link w:val="Char3"/>
    <w:uiPriority w:val="99"/>
    <w:semiHidden/>
    <w:rsid w:val="000443D4"/>
    <w:rPr>
      <w:kern w:val="0"/>
      <w:sz w:val="18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0443D4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3129C00E0544DAA2B920BFD69AEB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5784B7-1215-4464-B786-0432F2306848}"/>
      </w:docPartPr>
      <w:docPartBody>
        <w:p w:rsidR="00727144" w:rsidRDefault="008142B0" w:rsidP="008142B0">
          <w:pPr>
            <w:pStyle w:val="683129C00E0544DAA2B920BFD69AEB54"/>
          </w:pPr>
          <w:r w:rsidRPr="00E35F94"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2B0"/>
    <w:rsid w:val="00727144"/>
    <w:rsid w:val="007D5F1F"/>
    <w:rsid w:val="0081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2B0"/>
  </w:style>
  <w:style w:type="paragraph" w:customStyle="1" w:styleId="683129C00E0544DAA2B920BFD69AEB54">
    <w:name w:val="683129C00E0544DAA2B920BFD69AEB54"/>
    <w:rsid w:val="008142B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wangcx1</dc:creator>
  <cp:lastModifiedBy>LQ</cp:lastModifiedBy>
  <cp:revision>6</cp:revision>
  <cp:lastPrinted>2013-11-29T03:01:00Z</cp:lastPrinted>
  <dcterms:created xsi:type="dcterms:W3CDTF">2015-07-06T07:28:00Z</dcterms:created>
  <dcterms:modified xsi:type="dcterms:W3CDTF">2015-07-15T03:15:00Z</dcterms:modified>
</cp:coreProperties>
</file>